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horzAnchor="margin" w:tblpY="2836"/>
        <w:tblOverlap w:val="never"/>
        <w:tblW w:w="0" w:type="auto"/>
        <w:tblLayout w:type="fixed"/>
        <w:tblLook w:val="04A0" w:firstRow="1" w:lastRow="0" w:firstColumn="1" w:lastColumn="0" w:noHBand="0" w:noVBand="1"/>
      </w:tblPr>
      <w:tblGrid>
        <w:gridCol w:w="9639"/>
      </w:tblGrid>
      <w:tr w:rsidR="007F7FE8" w:rsidRPr="007F7FE8" w:rsidTr="00716F0B">
        <w:tc>
          <w:tcPr>
            <w:tcW w:w="9639" w:type="dxa"/>
            <w:shd w:val="clear" w:color="auto" w:fill="auto"/>
            <w:tcMar>
              <w:left w:w="0" w:type="dxa"/>
              <w:right w:w="0" w:type="dxa"/>
            </w:tcMar>
            <w:vAlign w:val="center"/>
          </w:tcPr>
          <w:p w:rsidR="007F7FE8" w:rsidRPr="007F7FE8" w:rsidRDefault="00253890" w:rsidP="007F5FF9">
            <w:pPr>
              <w:pStyle w:val="BKBPP4"/>
              <w:framePr w:hSpace="0" w:wrap="auto" w:hAnchor="text" w:yAlign="inline"/>
              <w:suppressOverlap w:val="0"/>
            </w:pPr>
            <w:r>
              <w:t xml:space="preserve"> </w:t>
            </w:r>
            <w:sdt>
              <w:sdtPr>
                <w:alias w:val="Příloha"/>
                <w:tag w:val="Příloha"/>
                <w:id w:val="-453172660"/>
                <w:placeholder>
                  <w:docPart w:val="4B2AD95CCECA46E0850627FE42890A66"/>
                </w:placeholder>
                <w:comboBox>
                  <w:listItem w:value="Zvolte položku."/>
                  <w:listItem w:displayText="A PRŮVODNÍ ZPRÁVA" w:value="A PRŮVODNÍ ZPRÁVA"/>
                  <w:listItem w:displayText="B SOUHRNNÁ TECHNICKÁ ZPRÁVA" w:value="B SOUHRNNÁ TECHNICKÁ ZPRÁVA"/>
                  <w:listItem w:displayText="TECHNICKÁ ZPRÁVA" w:value="TECHNICKÁ ZPRÁVA"/>
                  <w:listItem w:displayText="STATICKÝ VÝPOČET" w:value="STATICKÝ VÝPOČET"/>
                </w:comboBox>
              </w:sdtPr>
              <w:sdtEndPr/>
              <w:sdtContent>
                <w:r w:rsidR="007F7FE8">
                  <w:t>TECHNICKÁ ZPRÁVA</w:t>
                </w:r>
              </w:sdtContent>
            </w:sdt>
          </w:p>
        </w:tc>
      </w:tr>
    </w:tbl>
    <w:tbl>
      <w:tblPr>
        <w:tblpPr w:horzAnchor="margin" w:tblpYSpec="bottom"/>
        <w:tblW w:w="9639" w:type="dxa"/>
        <w:tblBorders>
          <w:top w:val="single" w:sz="12" w:space="0" w:color="F4322C"/>
          <w:bottom w:val="single" w:sz="12" w:space="0" w:color="F4322C"/>
        </w:tblBorders>
        <w:tblCellMar>
          <w:left w:w="142" w:type="dxa"/>
          <w:right w:w="0" w:type="dxa"/>
        </w:tblCellMar>
        <w:tblLook w:val="04A0" w:firstRow="1" w:lastRow="0" w:firstColumn="1" w:lastColumn="0" w:noHBand="0" w:noVBand="1"/>
      </w:tblPr>
      <w:tblGrid>
        <w:gridCol w:w="1588"/>
        <w:gridCol w:w="5359"/>
        <w:gridCol w:w="2692"/>
      </w:tblGrid>
      <w:tr w:rsidR="00F74AA3" w:rsidTr="00906908">
        <w:trPr>
          <w:trHeight w:val="170"/>
        </w:trPr>
        <w:tc>
          <w:tcPr>
            <w:tcW w:w="1588" w:type="dxa"/>
            <w:tcBorders>
              <w:top w:val="single" w:sz="8" w:space="0" w:color="E30613"/>
              <w:bottom w:val="nil"/>
            </w:tcBorders>
            <w:shd w:val="clear" w:color="auto" w:fill="auto"/>
            <w:tcMar>
              <w:left w:w="0" w:type="dxa"/>
            </w:tcMar>
          </w:tcPr>
          <w:p w:rsidR="00F74AA3" w:rsidRPr="00D17599" w:rsidRDefault="00F74AA3" w:rsidP="00906908">
            <w:pPr>
              <w:pStyle w:val="BKBPP1"/>
              <w:framePr w:wrap="auto" w:hAnchor="text" w:yAlign="inline"/>
            </w:pPr>
          </w:p>
        </w:tc>
        <w:tc>
          <w:tcPr>
            <w:tcW w:w="8051" w:type="dxa"/>
            <w:gridSpan w:val="2"/>
            <w:tcBorders>
              <w:top w:val="single" w:sz="8" w:space="0" w:color="E30613"/>
              <w:bottom w:val="nil"/>
            </w:tcBorders>
            <w:tcMar>
              <w:right w:w="142" w:type="dxa"/>
            </w:tcMar>
          </w:tcPr>
          <w:p w:rsidR="00F74AA3" w:rsidRPr="00D17599" w:rsidRDefault="00F74AA3" w:rsidP="00906908">
            <w:pPr>
              <w:pStyle w:val="BKBPP1"/>
              <w:framePr w:wrap="auto" w:hAnchor="text" w:yAlign="inline"/>
            </w:pPr>
          </w:p>
        </w:tc>
      </w:tr>
      <w:tr w:rsidR="001E3711" w:rsidTr="00956B4A">
        <w:trPr>
          <w:trHeight w:val="317"/>
        </w:trPr>
        <w:tc>
          <w:tcPr>
            <w:tcW w:w="1588" w:type="dxa"/>
            <w:shd w:val="clear" w:color="auto" w:fill="auto"/>
            <w:tcMar>
              <w:left w:w="0" w:type="dxa"/>
            </w:tcMar>
          </w:tcPr>
          <w:p w:rsidR="001E3711" w:rsidRPr="00716F0B" w:rsidRDefault="001E3711" w:rsidP="00906908">
            <w:pPr>
              <w:pStyle w:val="BKBPP1"/>
              <w:framePr w:wrap="auto" w:hAnchor="text" w:yAlign="inline"/>
              <w:spacing w:before="60"/>
            </w:pPr>
            <w:r w:rsidRPr="00716F0B">
              <w:t>INVESTOR:</w:t>
            </w:r>
          </w:p>
        </w:tc>
        <w:tc>
          <w:tcPr>
            <w:tcW w:w="8051" w:type="dxa"/>
            <w:gridSpan w:val="2"/>
            <w:tcBorders>
              <w:top w:val="nil"/>
              <w:bottom w:val="nil"/>
            </w:tcBorders>
            <w:tcMar>
              <w:right w:w="0" w:type="dxa"/>
            </w:tcMar>
          </w:tcPr>
          <w:p w:rsidR="001E3711" w:rsidRPr="00C047F3" w:rsidRDefault="00163232" w:rsidP="002561A7">
            <w:pPr>
              <w:pStyle w:val="BKBPP2"/>
              <w:framePr w:wrap="auto" w:hAnchor="text" w:yAlign="inline"/>
            </w:pPr>
            <w:r w:rsidRPr="00163232">
              <w:t xml:space="preserve">Fakultní nemocnice </w:t>
            </w:r>
            <w:r w:rsidR="002561A7">
              <w:t>Brno</w:t>
            </w:r>
          </w:p>
        </w:tc>
      </w:tr>
      <w:tr w:rsidR="00906908" w:rsidTr="00906908">
        <w:trPr>
          <w:trHeight w:val="170"/>
        </w:trPr>
        <w:tc>
          <w:tcPr>
            <w:tcW w:w="1588" w:type="dxa"/>
            <w:shd w:val="clear" w:color="auto" w:fill="auto"/>
            <w:tcMar>
              <w:left w:w="0" w:type="dxa"/>
            </w:tcMar>
          </w:tcPr>
          <w:p w:rsidR="00F74AA3" w:rsidRPr="00D17599" w:rsidRDefault="00F74AA3" w:rsidP="00906908">
            <w:pPr>
              <w:pStyle w:val="BKBPP1"/>
              <w:framePr w:wrap="auto" w:hAnchor="text" w:yAlign="inline"/>
            </w:pPr>
          </w:p>
        </w:tc>
        <w:tc>
          <w:tcPr>
            <w:tcW w:w="5359" w:type="dxa"/>
            <w:tcBorders>
              <w:top w:val="nil"/>
              <w:bottom w:val="nil"/>
              <w:right w:val="nil"/>
            </w:tcBorders>
            <w:tcMar>
              <w:right w:w="142" w:type="dxa"/>
            </w:tcMar>
          </w:tcPr>
          <w:p w:rsidR="00F74AA3" w:rsidRPr="00D17599" w:rsidRDefault="00F74AA3" w:rsidP="00906908">
            <w:pPr>
              <w:pStyle w:val="BKBPP1"/>
              <w:framePr w:wrap="auto" w:hAnchor="text" w:yAlign="inline"/>
            </w:pPr>
          </w:p>
        </w:tc>
        <w:tc>
          <w:tcPr>
            <w:tcW w:w="2692" w:type="dxa"/>
            <w:tcBorders>
              <w:top w:val="nil"/>
              <w:left w:val="nil"/>
              <w:bottom w:val="nil"/>
            </w:tcBorders>
          </w:tcPr>
          <w:p w:rsidR="00F74AA3" w:rsidRPr="00D17599" w:rsidRDefault="00F74AA3" w:rsidP="00906908">
            <w:pPr>
              <w:pStyle w:val="BKBPP1"/>
              <w:framePr w:wrap="auto" w:hAnchor="text" w:yAlign="inline"/>
            </w:pPr>
          </w:p>
        </w:tc>
      </w:tr>
      <w:tr w:rsidR="00906908" w:rsidTr="00906908">
        <w:trPr>
          <w:trHeight w:val="420"/>
        </w:trPr>
        <w:tc>
          <w:tcPr>
            <w:tcW w:w="1588" w:type="dxa"/>
            <w:shd w:val="clear" w:color="auto" w:fill="auto"/>
            <w:tcMar>
              <w:left w:w="0" w:type="dxa"/>
            </w:tcMar>
          </w:tcPr>
          <w:p w:rsidR="00F74AA3" w:rsidRDefault="00F74AA3" w:rsidP="00314078">
            <w:pPr>
              <w:pStyle w:val="BKBPP1"/>
              <w:framePr w:wrap="auto" w:hAnchor="text" w:yAlign="inline"/>
              <w:spacing w:before="100"/>
            </w:pPr>
            <w:r w:rsidRPr="00D17599">
              <w:t>PROJEKT:</w:t>
            </w:r>
          </w:p>
        </w:tc>
        <w:tc>
          <w:tcPr>
            <w:tcW w:w="5359" w:type="dxa"/>
            <w:tcBorders>
              <w:top w:val="nil"/>
              <w:bottom w:val="nil"/>
              <w:right w:val="nil"/>
            </w:tcBorders>
            <w:tcMar>
              <w:right w:w="0" w:type="dxa"/>
            </w:tcMar>
          </w:tcPr>
          <w:p w:rsidR="00F74AA3" w:rsidRPr="005C705B" w:rsidRDefault="002561A7" w:rsidP="00906908">
            <w:pPr>
              <w:pStyle w:val="BKBPP3"/>
              <w:framePr w:wrap="auto" w:hAnchor="text" w:yAlign="inline"/>
              <w:rPr>
                <w:b w:val="0"/>
                <w:bCs w:val="0"/>
              </w:rPr>
            </w:pPr>
            <w:r w:rsidRPr="002561A7">
              <w:rPr>
                <w:b w:val="0"/>
              </w:rPr>
              <w:t>FN Brno - Rekonstrukce stravovacího provozu</w:t>
            </w:r>
          </w:p>
        </w:tc>
        <w:tc>
          <w:tcPr>
            <w:tcW w:w="2692" w:type="dxa"/>
            <w:tcBorders>
              <w:top w:val="nil"/>
              <w:left w:val="nil"/>
              <w:bottom w:val="nil"/>
            </w:tcBorders>
          </w:tcPr>
          <w:p w:rsidR="00F74AA3" w:rsidRPr="00B66978" w:rsidRDefault="00F74AA3" w:rsidP="00906908">
            <w:pPr>
              <w:pStyle w:val="BKBPP3"/>
              <w:framePr w:wrap="auto" w:hAnchor="text" w:yAlign="inline"/>
            </w:pPr>
          </w:p>
        </w:tc>
      </w:tr>
      <w:tr w:rsidR="00906908" w:rsidTr="00906908">
        <w:trPr>
          <w:trHeight w:val="170"/>
        </w:trPr>
        <w:tc>
          <w:tcPr>
            <w:tcW w:w="1588" w:type="dxa"/>
            <w:shd w:val="clear" w:color="auto" w:fill="auto"/>
            <w:tcMar>
              <w:left w:w="0" w:type="dxa"/>
            </w:tcMar>
          </w:tcPr>
          <w:p w:rsidR="00F74AA3" w:rsidRPr="00D17599" w:rsidRDefault="00F74AA3" w:rsidP="00906908">
            <w:pPr>
              <w:pStyle w:val="BKBPP1"/>
              <w:framePr w:wrap="auto" w:hAnchor="text" w:yAlign="inline"/>
            </w:pPr>
          </w:p>
        </w:tc>
        <w:tc>
          <w:tcPr>
            <w:tcW w:w="5359" w:type="dxa"/>
            <w:tcBorders>
              <w:top w:val="nil"/>
              <w:bottom w:val="nil"/>
              <w:right w:val="nil"/>
            </w:tcBorders>
            <w:tcMar>
              <w:right w:w="142" w:type="dxa"/>
            </w:tcMar>
          </w:tcPr>
          <w:p w:rsidR="00F74AA3" w:rsidRPr="00D17599" w:rsidRDefault="00F74AA3" w:rsidP="00906908">
            <w:pPr>
              <w:pStyle w:val="BKBPP1"/>
              <w:framePr w:wrap="auto" w:hAnchor="text" w:yAlign="inline"/>
              <w:rPr>
                <w:b/>
                <w:bCs/>
              </w:rPr>
            </w:pPr>
          </w:p>
        </w:tc>
        <w:tc>
          <w:tcPr>
            <w:tcW w:w="2692" w:type="dxa"/>
            <w:tcBorders>
              <w:top w:val="nil"/>
              <w:left w:val="nil"/>
              <w:bottom w:val="nil"/>
              <w:right w:val="nil"/>
            </w:tcBorders>
          </w:tcPr>
          <w:p w:rsidR="00F74AA3" w:rsidRPr="00D17599" w:rsidRDefault="00F74AA3" w:rsidP="00906908">
            <w:pPr>
              <w:pStyle w:val="BKBPP1"/>
              <w:framePr w:wrap="auto" w:hAnchor="text" w:yAlign="inline"/>
              <w:rPr>
                <w:b/>
                <w:bCs/>
              </w:rPr>
            </w:pPr>
          </w:p>
        </w:tc>
      </w:tr>
      <w:tr w:rsidR="00906908" w:rsidTr="00906908">
        <w:trPr>
          <w:trHeight w:val="317"/>
        </w:trPr>
        <w:tc>
          <w:tcPr>
            <w:tcW w:w="1588" w:type="dxa"/>
            <w:shd w:val="clear" w:color="auto" w:fill="auto"/>
            <w:tcMar>
              <w:left w:w="0" w:type="dxa"/>
            </w:tcMar>
          </w:tcPr>
          <w:p w:rsidR="00F74AA3" w:rsidRPr="00B66978" w:rsidRDefault="00F74AA3" w:rsidP="00906908">
            <w:pPr>
              <w:pStyle w:val="BKBPP1"/>
              <w:framePr w:wrap="auto" w:hAnchor="text" w:yAlign="inline"/>
              <w:spacing w:before="60"/>
            </w:pPr>
            <w:r w:rsidRPr="00D17599">
              <w:t>ČÁST:</w:t>
            </w:r>
          </w:p>
        </w:tc>
        <w:tc>
          <w:tcPr>
            <w:tcW w:w="5359" w:type="dxa"/>
            <w:tcBorders>
              <w:top w:val="nil"/>
              <w:bottom w:val="nil"/>
              <w:right w:val="nil"/>
            </w:tcBorders>
            <w:tcMar>
              <w:right w:w="0" w:type="dxa"/>
            </w:tcMar>
          </w:tcPr>
          <w:p w:rsidR="00F74AA3" w:rsidRPr="00716F0B" w:rsidRDefault="002561A7" w:rsidP="00765C89">
            <w:pPr>
              <w:pStyle w:val="BKBPP2"/>
              <w:framePr w:wrap="auto" w:hAnchor="text" w:yAlign="inline"/>
              <w:rPr>
                <w:b/>
                <w:bCs/>
              </w:rPr>
            </w:pPr>
            <w:r w:rsidRPr="002561A7">
              <w:t>SO 01 Objekt kuchyně</w:t>
            </w:r>
            <w:r>
              <w:t xml:space="preserve">                                             </w:t>
            </w:r>
            <w:r w:rsidR="003370DF" w:rsidRPr="003370DF">
              <w:t>D.1.4.</w:t>
            </w:r>
            <w:r w:rsidR="00765C89">
              <w:t>1</w:t>
            </w:r>
            <w:r w:rsidR="003370DF" w:rsidRPr="003370DF">
              <w:t xml:space="preserve"> Z</w:t>
            </w:r>
            <w:r w:rsidR="00765C89">
              <w:t>dravotechnické instalace</w:t>
            </w:r>
          </w:p>
        </w:tc>
        <w:tc>
          <w:tcPr>
            <w:tcW w:w="2692" w:type="dxa"/>
            <w:tcBorders>
              <w:top w:val="nil"/>
              <w:left w:val="nil"/>
              <w:bottom w:val="nil"/>
              <w:right w:val="nil"/>
            </w:tcBorders>
          </w:tcPr>
          <w:p w:rsidR="00F74AA3" w:rsidRPr="00716F0B" w:rsidRDefault="00F74AA3" w:rsidP="00906908">
            <w:pPr>
              <w:pStyle w:val="BKBPP2"/>
              <w:framePr w:wrap="auto" w:hAnchor="text" w:yAlign="inline"/>
              <w:rPr>
                <w:b/>
                <w:bCs/>
              </w:rPr>
            </w:pPr>
          </w:p>
        </w:tc>
      </w:tr>
      <w:tr w:rsidR="00906908" w:rsidTr="00906908">
        <w:trPr>
          <w:trHeight w:val="170"/>
        </w:trPr>
        <w:tc>
          <w:tcPr>
            <w:tcW w:w="1588" w:type="dxa"/>
            <w:shd w:val="clear" w:color="auto" w:fill="auto"/>
            <w:tcMar>
              <w:left w:w="0" w:type="dxa"/>
            </w:tcMar>
          </w:tcPr>
          <w:p w:rsidR="00F74AA3" w:rsidRPr="00D17599" w:rsidRDefault="00F74AA3" w:rsidP="00906908">
            <w:pPr>
              <w:pStyle w:val="BKBPP1"/>
              <w:framePr w:wrap="auto" w:hAnchor="text" w:yAlign="inline"/>
            </w:pPr>
          </w:p>
        </w:tc>
        <w:tc>
          <w:tcPr>
            <w:tcW w:w="5359" w:type="dxa"/>
            <w:tcBorders>
              <w:top w:val="nil"/>
              <w:bottom w:val="nil"/>
              <w:right w:val="nil"/>
            </w:tcBorders>
            <w:tcMar>
              <w:right w:w="142" w:type="dxa"/>
            </w:tcMar>
          </w:tcPr>
          <w:p w:rsidR="00F74AA3" w:rsidRPr="00D17599" w:rsidRDefault="00F74AA3" w:rsidP="00906908">
            <w:pPr>
              <w:pStyle w:val="BKBPP1"/>
              <w:framePr w:wrap="auto" w:hAnchor="text" w:yAlign="inline"/>
            </w:pPr>
          </w:p>
        </w:tc>
        <w:tc>
          <w:tcPr>
            <w:tcW w:w="2692" w:type="dxa"/>
            <w:tcBorders>
              <w:top w:val="nil"/>
              <w:left w:val="nil"/>
              <w:bottom w:val="nil"/>
              <w:right w:val="nil"/>
            </w:tcBorders>
          </w:tcPr>
          <w:p w:rsidR="00F74AA3" w:rsidRPr="00D17599" w:rsidRDefault="00F74AA3" w:rsidP="00906908">
            <w:pPr>
              <w:pStyle w:val="BKBPP1"/>
              <w:framePr w:wrap="auto" w:hAnchor="text" w:yAlign="inline"/>
            </w:pPr>
          </w:p>
        </w:tc>
      </w:tr>
      <w:tr w:rsidR="00906908" w:rsidTr="00906908">
        <w:trPr>
          <w:trHeight w:val="317"/>
        </w:trPr>
        <w:tc>
          <w:tcPr>
            <w:tcW w:w="1588" w:type="dxa"/>
            <w:tcBorders>
              <w:bottom w:val="nil"/>
            </w:tcBorders>
            <w:shd w:val="clear" w:color="auto" w:fill="auto"/>
            <w:tcMar>
              <w:left w:w="0" w:type="dxa"/>
            </w:tcMar>
          </w:tcPr>
          <w:p w:rsidR="00F74AA3" w:rsidRDefault="00F74AA3" w:rsidP="00906908">
            <w:pPr>
              <w:pStyle w:val="BKBPP1"/>
              <w:framePr w:wrap="auto" w:hAnchor="text" w:yAlign="inline"/>
              <w:spacing w:before="60"/>
            </w:pPr>
            <w:r w:rsidRPr="0077552D">
              <w:t>STUPEŇ</w:t>
            </w:r>
            <w:r w:rsidRPr="00D17599">
              <w:t>:</w:t>
            </w:r>
          </w:p>
        </w:tc>
        <w:tc>
          <w:tcPr>
            <w:tcW w:w="5359" w:type="dxa"/>
            <w:tcBorders>
              <w:top w:val="nil"/>
              <w:bottom w:val="nil"/>
              <w:right w:val="nil"/>
            </w:tcBorders>
            <w:tcMar>
              <w:right w:w="0" w:type="dxa"/>
            </w:tcMar>
          </w:tcPr>
          <w:p w:rsidR="00F74AA3" w:rsidRPr="00716F0B" w:rsidRDefault="003E1EF4" w:rsidP="00D001C6">
            <w:pPr>
              <w:pStyle w:val="BKBPP2"/>
              <w:framePr w:wrap="auto" w:hAnchor="text" w:yAlign="inline"/>
              <w:rPr>
                <w:b/>
                <w:bCs/>
              </w:rPr>
            </w:pPr>
            <w:sdt>
              <w:sdtPr>
                <w:rPr>
                  <w:bCs/>
                </w:rPr>
                <w:alias w:val="Stupeň"/>
                <w:tag w:val="Stupeň"/>
                <w:id w:val="1570775610"/>
                <w:placeholder>
                  <w:docPart w:val="2FFDB5E996674DE687E84DDB7C4FCC3A"/>
                </w:placeholder>
                <w:comboBox>
                  <w:listItem w:value="Zvolte položku."/>
                  <w:listItem w:displayText="Studie" w:value="Studie"/>
                  <w:listItem w:displayText="Dokumentace pro územní rozhodnutí (DÚR)" w:value="Dokumentace pro územní rozhodnutí (DÚR)"/>
                  <w:listItem w:displayText="Dokumentace pro ohlášení stavby (DOS)" w:value="Dokumentace pro ohlášení stavby (DOS)"/>
                  <w:listItem w:displayText="Dokumentace pro stavební povolení (DSP)" w:value="Dokumentace pro stavební povolení (DSP)"/>
                  <w:listItem w:displayText="Dokumentace pro vydání společného územního rozhodnutí a stavebního povolení (DÚR+DSP)" w:value="Dokumentace pro vydání společného územního rozhodnutí a stavebního povolení (DÚR+DSP)"/>
                  <w:listItem w:displayText="Dokumentace pro provádění stavby (DPS)" w:value="Dokumentace pro provádění stavby (DPS)"/>
                  <w:listItem w:displayText="Dokumentace skutečného provedení stavby (DSPS)" w:value="Dokumentace skutečného provedení stavby (DSPS)"/>
                  <w:listItem w:displayText="Dokumentace bouracích prací (DBP)" w:value="Dokumentace bouracích prací (DBP)"/>
                  <w:listItem w:displayText="Technická pomoc" w:value="Technická pomoc"/>
                  <w:listItem w:displayText="Autorský dozor (AD)" w:value="Autorský dozor (AD)"/>
                </w:comboBox>
              </w:sdtPr>
              <w:sdtEndPr/>
              <w:sdtContent>
                <w:r w:rsidR="00163232">
                  <w:rPr>
                    <w:bCs/>
                  </w:rPr>
                  <w:t xml:space="preserve">Dokumentace pro </w:t>
                </w:r>
                <w:r w:rsidR="00D001C6">
                  <w:rPr>
                    <w:bCs/>
                  </w:rPr>
                  <w:t>provedení stavby</w:t>
                </w:r>
                <w:r w:rsidR="00163232">
                  <w:rPr>
                    <w:bCs/>
                  </w:rPr>
                  <w:t>í (D</w:t>
                </w:r>
                <w:r w:rsidR="00D001C6">
                  <w:rPr>
                    <w:bCs/>
                  </w:rPr>
                  <w:t>PS</w:t>
                </w:r>
                <w:r w:rsidR="00163232">
                  <w:rPr>
                    <w:bCs/>
                  </w:rPr>
                  <w:t>)</w:t>
                </w:r>
              </w:sdtContent>
            </w:sdt>
          </w:p>
        </w:tc>
        <w:tc>
          <w:tcPr>
            <w:tcW w:w="2692" w:type="dxa"/>
            <w:tcBorders>
              <w:top w:val="nil"/>
              <w:left w:val="nil"/>
              <w:bottom w:val="nil"/>
              <w:right w:val="nil"/>
            </w:tcBorders>
          </w:tcPr>
          <w:p w:rsidR="00F74AA3" w:rsidRPr="00716F0B" w:rsidRDefault="00F74AA3" w:rsidP="00906908">
            <w:pPr>
              <w:pStyle w:val="BKBPP2"/>
              <w:framePr w:wrap="auto" w:hAnchor="text" w:yAlign="inline"/>
              <w:rPr>
                <w:b/>
                <w:bCs/>
              </w:rPr>
            </w:pPr>
          </w:p>
        </w:tc>
      </w:tr>
      <w:tr w:rsidR="005E72AC" w:rsidTr="00906908">
        <w:trPr>
          <w:trHeight w:val="170"/>
        </w:trPr>
        <w:tc>
          <w:tcPr>
            <w:tcW w:w="1588" w:type="dxa"/>
            <w:tcBorders>
              <w:top w:val="nil"/>
              <w:bottom w:val="single" w:sz="8" w:space="0" w:color="E30613"/>
            </w:tcBorders>
            <w:shd w:val="clear" w:color="auto" w:fill="auto"/>
            <w:tcMar>
              <w:left w:w="0" w:type="dxa"/>
            </w:tcMar>
          </w:tcPr>
          <w:p w:rsidR="005E72AC" w:rsidRPr="00D17599" w:rsidRDefault="005E72AC" w:rsidP="00906908">
            <w:pPr>
              <w:pStyle w:val="BKBPP1"/>
              <w:framePr w:wrap="auto" w:hAnchor="text" w:yAlign="inline"/>
            </w:pPr>
          </w:p>
        </w:tc>
        <w:tc>
          <w:tcPr>
            <w:tcW w:w="8051" w:type="dxa"/>
            <w:gridSpan w:val="2"/>
            <w:tcBorders>
              <w:top w:val="nil"/>
              <w:bottom w:val="single" w:sz="8" w:space="0" w:color="E30613"/>
            </w:tcBorders>
            <w:tcMar>
              <w:right w:w="142" w:type="dxa"/>
            </w:tcMar>
          </w:tcPr>
          <w:p w:rsidR="005E72AC" w:rsidRPr="00D17599" w:rsidRDefault="005E72AC" w:rsidP="00906908">
            <w:pPr>
              <w:pStyle w:val="BKBPP1"/>
              <w:framePr w:wrap="auto" w:hAnchor="text" w:yAlign="inline"/>
            </w:pPr>
          </w:p>
        </w:tc>
      </w:tr>
      <w:tr w:rsidR="00BB1DC2" w:rsidTr="00906908">
        <w:trPr>
          <w:trHeight w:val="170"/>
        </w:trPr>
        <w:tc>
          <w:tcPr>
            <w:tcW w:w="1588" w:type="dxa"/>
            <w:tcBorders>
              <w:top w:val="single" w:sz="8" w:space="0" w:color="E30613"/>
              <w:bottom w:val="nil"/>
            </w:tcBorders>
            <w:shd w:val="clear" w:color="auto" w:fill="auto"/>
            <w:tcMar>
              <w:left w:w="0" w:type="dxa"/>
            </w:tcMar>
          </w:tcPr>
          <w:p w:rsidR="00BB1DC2" w:rsidRPr="00D17599" w:rsidRDefault="00BB1DC2" w:rsidP="00906908">
            <w:pPr>
              <w:pStyle w:val="BKBPP1"/>
              <w:framePr w:wrap="auto" w:hAnchor="text" w:yAlign="inline"/>
            </w:pPr>
          </w:p>
        </w:tc>
        <w:tc>
          <w:tcPr>
            <w:tcW w:w="8051" w:type="dxa"/>
            <w:gridSpan w:val="2"/>
            <w:tcBorders>
              <w:top w:val="single" w:sz="8" w:space="0" w:color="E30613"/>
              <w:bottom w:val="nil"/>
            </w:tcBorders>
            <w:tcMar>
              <w:right w:w="142" w:type="dxa"/>
            </w:tcMar>
          </w:tcPr>
          <w:p w:rsidR="00BB1DC2" w:rsidRPr="00D17599" w:rsidRDefault="00BB1DC2" w:rsidP="00906908">
            <w:pPr>
              <w:pStyle w:val="BKBPP1"/>
              <w:framePr w:wrap="auto" w:hAnchor="text" w:yAlign="inline"/>
            </w:pPr>
          </w:p>
        </w:tc>
      </w:tr>
      <w:tr w:rsidR="007F2648" w:rsidTr="00906908">
        <w:trPr>
          <w:trHeight w:val="317"/>
        </w:trPr>
        <w:tc>
          <w:tcPr>
            <w:tcW w:w="1588" w:type="dxa"/>
            <w:shd w:val="clear" w:color="auto" w:fill="auto"/>
            <w:tcMar>
              <w:left w:w="0" w:type="dxa"/>
            </w:tcMar>
          </w:tcPr>
          <w:p w:rsidR="007F2648" w:rsidRPr="00D17599" w:rsidRDefault="00324EF9" w:rsidP="00906908">
            <w:pPr>
              <w:pStyle w:val="BKBPP1"/>
              <w:framePr w:wrap="auto" w:hAnchor="text" w:yAlign="inline"/>
              <w:spacing w:before="60"/>
            </w:pPr>
            <w:r w:rsidRPr="00D17599">
              <w:t>VYPRACOVAL</w:t>
            </w:r>
            <w:r w:rsidR="007F2648" w:rsidRPr="00D17599">
              <w:t>:</w:t>
            </w:r>
          </w:p>
        </w:tc>
        <w:tc>
          <w:tcPr>
            <w:tcW w:w="8051" w:type="dxa"/>
            <w:gridSpan w:val="2"/>
            <w:tcBorders>
              <w:top w:val="nil"/>
              <w:bottom w:val="nil"/>
              <w:right w:val="nil"/>
            </w:tcBorders>
            <w:tcMar>
              <w:right w:w="0" w:type="dxa"/>
            </w:tcMar>
          </w:tcPr>
          <w:p w:rsidR="007F2648" w:rsidRPr="00716F0B" w:rsidRDefault="005C705B" w:rsidP="00765C89">
            <w:pPr>
              <w:pStyle w:val="BKBPP2"/>
              <w:framePr w:wrap="auto" w:hAnchor="text" w:yAlign="inline"/>
              <w:rPr>
                <w:b/>
                <w:bCs/>
              </w:rPr>
            </w:pPr>
            <w:r>
              <w:t xml:space="preserve">Ing. </w:t>
            </w:r>
            <w:r w:rsidR="00765C89">
              <w:t>Kristián Gebauer</w:t>
            </w:r>
          </w:p>
        </w:tc>
      </w:tr>
      <w:tr w:rsidR="007F2648" w:rsidTr="00906908">
        <w:trPr>
          <w:trHeight w:val="317"/>
        </w:trPr>
        <w:tc>
          <w:tcPr>
            <w:tcW w:w="1588" w:type="dxa"/>
            <w:shd w:val="clear" w:color="auto" w:fill="auto"/>
            <w:tcMar>
              <w:left w:w="0" w:type="dxa"/>
            </w:tcMar>
          </w:tcPr>
          <w:p w:rsidR="007F2648" w:rsidRPr="00D17599" w:rsidRDefault="00324EF9" w:rsidP="00906908">
            <w:pPr>
              <w:pStyle w:val="BKBPP1"/>
              <w:framePr w:wrap="auto" w:hAnchor="text" w:yAlign="inline"/>
              <w:spacing w:before="60"/>
            </w:pPr>
            <w:r w:rsidRPr="00D17599">
              <w:t>KONTROLOVAL</w:t>
            </w:r>
            <w:r w:rsidR="007F2648" w:rsidRPr="00D17599">
              <w:t>:</w:t>
            </w:r>
          </w:p>
        </w:tc>
        <w:tc>
          <w:tcPr>
            <w:tcW w:w="8051" w:type="dxa"/>
            <w:gridSpan w:val="2"/>
            <w:tcBorders>
              <w:top w:val="nil"/>
              <w:bottom w:val="nil"/>
              <w:right w:val="nil"/>
            </w:tcBorders>
            <w:tcMar>
              <w:right w:w="0" w:type="dxa"/>
            </w:tcMar>
          </w:tcPr>
          <w:p w:rsidR="007F2648" w:rsidRPr="00716F0B" w:rsidRDefault="005C705B" w:rsidP="00765C89">
            <w:pPr>
              <w:pStyle w:val="BKBPP2"/>
              <w:framePr w:wrap="auto" w:hAnchor="text" w:yAlign="inline"/>
              <w:rPr>
                <w:b/>
                <w:bCs/>
              </w:rPr>
            </w:pPr>
            <w:r>
              <w:t xml:space="preserve">Ing. </w:t>
            </w:r>
            <w:r w:rsidR="00765C89">
              <w:t>Jan Špunda</w:t>
            </w:r>
          </w:p>
        </w:tc>
      </w:tr>
      <w:tr w:rsidR="007F2648" w:rsidTr="00906908">
        <w:trPr>
          <w:trHeight w:val="317"/>
        </w:trPr>
        <w:tc>
          <w:tcPr>
            <w:tcW w:w="1588" w:type="dxa"/>
            <w:shd w:val="clear" w:color="auto" w:fill="auto"/>
            <w:tcMar>
              <w:left w:w="0" w:type="dxa"/>
            </w:tcMar>
          </w:tcPr>
          <w:p w:rsidR="007F2648" w:rsidRPr="00D17599" w:rsidRDefault="00324EF9" w:rsidP="00906908">
            <w:pPr>
              <w:pStyle w:val="BKBPP1"/>
              <w:framePr w:wrap="auto" w:hAnchor="text" w:yAlign="inline"/>
              <w:spacing w:before="60"/>
            </w:pPr>
            <w:r w:rsidRPr="00D17599">
              <w:t>VEDOUCÍ PROJEKTU</w:t>
            </w:r>
            <w:r w:rsidR="007F2648" w:rsidRPr="00D17599">
              <w:t>:</w:t>
            </w:r>
          </w:p>
        </w:tc>
        <w:tc>
          <w:tcPr>
            <w:tcW w:w="8051" w:type="dxa"/>
            <w:gridSpan w:val="2"/>
            <w:tcBorders>
              <w:top w:val="nil"/>
              <w:bottom w:val="nil"/>
              <w:right w:val="nil"/>
            </w:tcBorders>
            <w:tcMar>
              <w:right w:w="0" w:type="dxa"/>
            </w:tcMar>
          </w:tcPr>
          <w:p w:rsidR="007F2648" w:rsidRPr="00716F0B" w:rsidRDefault="005C705B" w:rsidP="002561A7">
            <w:pPr>
              <w:pStyle w:val="BKBPP2"/>
              <w:framePr w:wrap="auto" w:hAnchor="text" w:yAlign="inline"/>
              <w:rPr>
                <w:b/>
                <w:bCs/>
              </w:rPr>
            </w:pPr>
            <w:r>
              <w:t xml:space="preserve">Ing. </w:t>
            </w:r>
            <w:r w:rsidR="002561A7">
              <w:t>Daniel Ryba</w:t>
            </w:r>
          </w:p>
        </w:tc>
      </w:tr>
      <w:tr w:rsidR="007F2648" w:rsidTr="00906908">
        <w:trPr>
          <w:trHeight w:val="170"/>
        </w:trPr>
        <w:tc>
          <w:tcPr>
            <w:tcW w:w="1588" w:type="dxa"/>
            <w:shd w:val="clear" w:color="auto" w:fill="auto"/>
            <w:tcMar>
              <w:left w:w="0" w:type="dxa"/>
            </w:tcMar>
          </w:tcPr>
          <w:p w:rsidR="007F2648" w:rsidRPr="00D17599" w:rsidRDefault="007F2648" w:rsidP="00906908">
            <w:pPr>
              <w:pStyle w:val="BKBPP1"/>
              <w:framePr w:wrap="auto" w:hAnchor="text" w:yAlign="inline"/>
            </w:pPr>
          </w:p>
        </w:tc>
        <w:tc>
          <w:tcPr>
            <w:tcW w:w="8051" w:type="dxa"/>
            <w:gridSpan w:val="2"/>
            <w:tcBorders>
              <w:top w:val="nil"/>
              <w:bottom w:val="nil"/>
              <w:right w:val="nil"/>
            </w:tcBorders>
            <w:tcMar>
              <w:right w:w="142" w:type="dxa"/>
            </w:tcMar>
          </w:tcPr>
          <w:p w:rsidR="007F2648" w:rsidRPr="00D17599" w:rsidRDefault="007F2648" w:rsidP="00906908">
            <w:pPr>
              <w:pStyle w:val="BKBPP1"/>
              <w:framePr w:wrap="auto" w:hAnchor="text" w:yAlign="inline"/>
            </w:pPr>
          </w:p>
        </w:tc>
      </w:tr>
      <w:tr w:rsidR="007F2648" w:rsidTr="00906908">
        <w:trPr>
          <w:trHeight w:val="317"/>
        </w:trPr>
        <w:tc>
          <w:tcPr>
            <w:tcW w:w="1588" w:type="dxa"/>
            <w:shd w:val="clear" w:color="auto" w:fill="auto"/>
            <w:tcMar>
              <w:left w:w="0" w:type="dxa"/>
            </w:tcMar>
          </w:tcPr>
          <w:p w:rsidR="007F2648" w:rsidRPr="00D17599" w:rsidRDefault="007F2648" w:rsidP="00906908">
            <w:pPr>
              <w:pStyle w:val="BKBPP1"/>
              <w:framePr w:wrap="auto" w:hAnchor="text" w:yAlign="inline"/>
              <w:spacing w:before="60"/>
            </w:pPr>
            <w:r w:rsidRPr="00D17599">
              <w:t>DATUM:</w:t>
            </w:r>
          </w:p>
        </w:tc>
        <w:tc>
          <w:tcPr>
            <w:tcW w:w="8051" w:type="dxa"/>
            <w:gridSpan w:val="2"/>
            <w:tcBorders>
              <w:top w:val="nil"/>
              <w:bottom w:val="nil"/>
              <w:right w:val="nil"/>
            </w:tcBorders>
            <w:tcMar>
              <w:right w:w="0" w:type="dxa"/>
            </w:tcMar>
          </w:tcPr>
          <w:p w:rsidR="007F2648" w:rsidRPr="00716F0B" w:rsidRDefault="003E1EF4" w:rsidP="00D001C6">
            <w:pPr>
              <w:pStyle w:val="BKBPP2"/>
              <w:framePr w:wrap="auto" w:hAnchor="text" w:yAlign="inline"/>
              <w:rPr>
                <w:b/>
                <w:bCs/>
              </w:rPr>
            </w:pPr>
            <w:sdt>
              <w:sdtPr>
                <w:rPr>
                  <w:b/>
                  <w:bCs/>
                </w:rPr>
                <w:alias w:val="Datum"/>
                <w:tag w:val="Datum"/>
                <w:id w:val="-1455951149"/>
                <w:placeholder>
                  <w:docPart w:val="420AEC3921FE4A9E85865BDC1A60C575"/>
                </w:placeholder>
                <w:date w:fullDate="2022-10-01T00:00:00Z">
                  <w:dateFormat w:val="MM/yyyy"/>
                  <w:lid w:val="cs-CZ"/>
                  <w:storeMappedDataAs w:val="dateTime"/>
                  <w:calendar w:val="gregorian"/>
                </w:date>
              </w:sdtPr>
              <w:sdtEndPr/>
              <w:sdtContent>
                <w:r w:rsidR="00D001C6">
                  <w:rPr>
                    <w:b/>
                    <w:bCs/>
                  </w:rPr>
                  <w:t>10/2022</w:t>
                </w:r>
              </w:sdtContent>
            </w:sdt>
          </w:p>
        </w:tc>
      </w:tr>
      <w:tr w:rsidR="007F2648" w:rsidTr="00906908">
        <w:trPr>
          <w:trHeight w:val="317"/>
        </w:trPr>
        <w:tc>
          <w:tcPr>
            <w:tcW w:w="1588" w:type="dxa"/>
            <w:shd w:val="clear" w:color="auto" w:fill="auto"/>
            <w:tcMar>
              <w:left w:w="0" w:type="dxa"/>
            </w:tcMar>
          </w:tcPr>
          <w:p w:rsidR="007F2648" w:rsidRPr="00D17599" w:rsidRDefault="006D6DF2" w:rsidP="00906908">
            <w:pPr>
              <w:pStyle w:val="BKBPP1"/>
              <w:framePr w:wrap="auto" w:hAnchor="text" w:yAlign="inline"/>
              <w:spacing w:before="60"/>
            </w:pPr>
            <w:r>
              <w:t xml:space="preserve">POČET </w:t>
            </w:r>
            <w:r w:rsidR="006A29CC">
              <w:t>STRAN</w:t>
            </w:r>
            <w:r w:rsidR="007F2648" w:rsidRPr="00D17599">
              <w:t>:</w:t>
            </w:r>
          </w:p>
        </w:tc>
        <w:tc>
          <w:tcPr>
            <w:tcW w:w="8051" w:type="dxa"/>
            <w:gridSpan w:val="2"/>
            <w:tcBorders>
              <w:top w:val="nil"/>
              <w:bottom w:val="nil"/>
              <w:right w:val="nil"/>
            </w:tcBorders>
            <w:tcMar>
              <w:right w:w="0" w:type="dxa"/>
            </w:tcMar>
          </w:tcPr>
          <w:p w:rsidR="007F2648" w:rsidRPr="00716F0B" w:rsidRDefault="00480447" w:rsidP="00480447">
            <w:pPr>
              <w:pStyle w:val="BKBPP2"/>
              <w:framePr w:wrap="auto" w:hAnchor="text" w:yAlign="inline"/>
              <w:rPr>
                <w:b/>
                <w:bCs/>
              </w:rPr>
            </w:pPr>
            <w:r>
              <w:t>4</w:t>
            </w:r>
          </w:p>
        </w:tc>
      </w:tr>
      <w:tr w:rsidR="002951E8" w:rsidRPr="00167752" w:rsidTr="00906908">
        <w:trPr>
          <w:trHeight w:val="317"/>
        </w:trPr>
        <w:tc>
          <w:tcPr>
            <w:tcW w:w="1588" w:type="dxa"/>
            <w:tcBorders>
              <w:right w:val="nil"/>
            </w:tcBorders>
            <w:shd w:val="clear" w:color="auto" w:fill="auto"/>
            <w:tcMar>
              <w:left w:w="0" w:type="dxa"/>
            </w:tcMar>
          </w:tcPr>
          <w:p w:rsidR="002951E8" w:rsidRPr="002951E8" w:rsidRDefault="002951E8" w:rsidP="00906908">
            <w:pPr>
              <w:pStyle w:val="BKBPP1"/>
              <w:framePr w:wrap="auto" w:hAnchor="text" w:yAlign="inline"/>
              <w:spacing w:before="60"/>
              <w:rPr>
                <w:b/>
                <w:bCs/>
              </w:rPr>
            </w:pPr>
            <w:r w:rsidRPr="002951E8">
              <w:t>ZAKÁZKA:</w:t>
            </w:r>
          </w:p>
        </w:tc>
        <w:tc>
          <w:tcPr>
            <w:tcW w:w="8051" w:type="dxa"/>
            <w:gridSpan w:val="2"/>
            <w:tcBorders>
              <w:top w:val="nil"/>
              <w:left w:val="nil"/>
              <w:bottom w:val="nil"/>
              <w:right w:val="nil"/>
            </w:tcBorders>
            <w:shd w:val="clear" w:color="auto" w:fill="auto"/>
            <w:tcMar>
              <w:right w:w="0" w:type="dxa"/>
            </w:tcMar>
          </w:tcPr>
          <w:p w:rsidR="002951E8" w:rsidRPr="00716F0B" w:rsidRDefault="002561A7" w:rsidP="00163232">
            <w:pPr>
              <w:pStyle w:val="BKBPP2"/>
              <w:framePr w:wrap="auto" w:hAnchor="text" w:yAlign="inline"/>
              <w:rPr>
                <w:b/>
                <w:bCs/>
              </w:rPr>
            </w:pPr>
            <w:r>
              <w:t>22-5014-01</w:t>
            </w:r>
          </w:p>
        </w:tc>
      </w:tr>
      <w:tr w:rsidR="0077552D" w:rsidRPr="00167752" w:rsidTr="00906908">
        <w:trPr>
          <w:trHeight w:val="189"/>
        </w:trPr>
        <w:tc>
          <w:tcPr>
            <w:tcW w:w="1588" w:type="dxa"/>
            <w:tcBorders>
              <w:right w:val="nil"/>
            </w:tcBorders>
            <w:shd w:val="clear" w:color="auto" w:fill="auto"/>
            <w:tcMar>
              <w:left w:w="0" w:type="dxa"/>
            </w:tcMar>
            <w:vAlign w:val="bottom"/>
          </w:tcPr>
          <w:p w:rsidR="0077552D" w:rsidRPr="00716F0B" w:rsidRDefault="0077552D" w:rsidP="00906908">
            <w:pPr>
              <w:pStyle w:val="BKBPP1"/>
              <w:framePr w:wrap="auto" w:hAnchor="text" w:yAlign="inline"/>
              <w:spacing w:before="60"/>
              <w:rPr>
                <w:szCs w:val="16"/>
              </w:rPr>
            </w:pPr>
          </w:p>
        </w:tc>
        <w:tc>
          <w:tcPr>
            <w:tcW w:w="8051" w:type="dxa"/>
            <w:gridSpan w:val="2"/>
            <w:tcBorders>
              <w:top w:val="nil"/>
              <w:left w:val="nil"/>
              <w:bottom w:val="nil"/>
              <w:right w:val="nil"/>
            </w:tcBorders>
            <w:shd w:val="clear" w:color="auto" w:fill="auto"/>
            <w:tcMar>
              <w:right w:w="0" w:type="dxa"/>
            </w:tcMar>
            <w:vAlign w:val="bottom"/>
          </w:tcPr>
          <w:p w:rsidR="0077552D" w:rsidRPr="00716F0B" w:rsidRDefault="0077552D" w:rsidP="00906908">
            <w:pPr>
              <w:pStyle w:val="BKBPP1"/>
              <w:framePr w:wrap="auto" w:hAnchor="text" w:yAlign="inline"/>
              <w:spacing w:before="60"/>
              <w:rPr>
                <w:szCs w:val="16"/>
              </w:rPr>
            </w:pPr>
            <w:r w:rsidRPr="00716F0B">
              <w:rPr>
                <w:szCs w:val="16"/>
              </w:rPr>
              <w:t>ARCHIVNÍ ČÍSLO:</w:t>
            </w:r>
          </w:p>
        </w:tc>
      </w:tr>
      <w:tr w:rsidR="0077552D" w:rsidTr="00906908">
        <w:trPr>
          <w:trHeight w:val="317"/>
        </w:trPr>
        <w:tc>
          <w:tcPr>
            <w:tcW w:w="1588" w:type="dxa"/>
            <w:tcBorders>
              <w:bottom w:val="nil"/>
              <w:right w:val="nil"/>
            </w:tcBorders>
            <w:shd w:val="clear" w:color="auto" w:fill="auto"/>
            <w:tcMar>
              <w:left w:w="0" w:type="dxa"/>
            </w:tcMar>
          </w:tcPr>
          <w:p w:rsidR="0077552D" w:rsidRDefault="0077552D" w:rsidP="00906908">
            <w:pPr>
              <w:pStyle w:val="BKBPP1"/>
              <w:framePr w:wrap="auto" w:hAnchor="text" w:yAlign="inline"/>
              <w:spacing w:before="60"/>
            </w:pPr>
          </w:p>
        </w:tc>
        <w:tc>
          <w:tcPr>
            <w:tcW w:w="8051" w:type="dxa"/>
            <w:gridSpan w:val="2"/>
            <w:tcBorders>
              <w:top w:val="nil"/>
              <w:left w:val="nil"/>
              <w:bottom w:val="nil"/>
              <w:right w:val="nil"/>
            </w:tcBorders>
            <w:shd w:val="clear" w:color="auto" w:fill="auto"/>
            <w:tcMar>
              <w:right w:w="0" w:type="dxa"/>
            </w:tcMar>
          </w:tcPr>
          <w:p w:rsidR="0077552D" w:rsidRPr="00C047F3" w:rsidRDefault="0077552D" w:rsidP="00D001C6">
            <w:pPr>
              <w:pStyle w:val="BKBPP5"/>
              <w:framePr w:wrap="auto" w:hAnchor="text" w:yAlign="inline"/>
              <w:rPr>
                <w:sz w:val="28"/>
                <w:szCs w:val="28"/>
              </w:rPr>
            </w:pPr>
            <w:r w:rsidRPr="00C047F3">
              <w:t>BKB-</w:t>
            </w:r>
            <w:r w:rsidR="005C705B">
              <w:t>TZ-</w:t>
            </w:r>
            <w:r w:rsidR="001F39F5">
              <w:t>95</w:t>
            </w:r>
            <w:r w:rsidR="00D001C6">
              <w:t>93</w:t>
            </w:r>
          </w:p>
        </w:tc>
      </w:tr>
    </w:tbl>
    <w:p w:rsidR="00E932FA" w:rsidRDefault="007D2F20" w:rsidP="0030716A">
      <w:pPr>
        <w:rPr>
          <w:szCs w:val="24"/>
        </w:rPr>
      </w:pPr>
      <w:r>
        <w:rPr>
          <w:szCs w:val="24"/>
        </w:rPr>
        <w:br w:type="page"/>
      </w:r>
    </w:p>
    <w:p w:rsidR="00E125CB" w:rsidRDefault="00E125CB" w:rsidP="001F39F5">
      <w:pPr>
        <w:pStyle w:val="Nadpisobsahu"/>
      </w:pPr>
    </w:p>
    <w:p w:rsidR="001F39F5" w:rsidRPr="001F39F5" w:rsidRDefault="001F39F5" w:rsidP="008A1CE8">
      <w:pPr>
        <w:rPr>
          <w:rFonts w:ascii="Calibri" w:hAnsi="Calibri" w:cs="Calibri"/>
          <w:b/>
          <w:sz w:val="32"/>
          <w:szCs w:val="32"/>
        </w:rPr>
      </w:pPr>
      <w:bookmarkStart w:id="0" w:name="_Toc395869262"/>
      <w:bookmarkStart w:id="1" w:name="_Toc395869622"/>
      <w:bookmarkStart w:id="2" w:name="_Toc395869682"/>
      <w:bookmarkStart w:id="3" w:name="_Toc395869991"/>
      <w:bookmarkStart w:id="4" w:name="_Toc395870526"/>
      <w:bookmarkStart w:id="5" w:name="_Toc395870599"/>
      <w:bookmarkStart w:id="6" w:name="_Toc415039379"/>
      <w:r w:rsidRPr="001F39F5">
        <w:rPr>
          <w:rFonts w:ascii="Calibri" w:eastAsia="Times New Roman" w:hAnsi="Calibri" w:cs="Calibri"/>
          <w:b/>
          <w:kern w:val="32"/>
          <w:sz w:val="32"/>
          <w:szCs w:val="32"/>
          <w:lang w:eastAsia="cs-CZ"/>
        </w:rPr>
        <w:t>1. Úvod</w:t>
      </w:r>
      <w:bookmarkEnd w:id="0"/>
      <w:bookmarkEnd w:id="1"/>
      <w:bookmarkEnd w:id="2"/>
      <w:bookmarkEnd w:id="3"/>
      <w:bookmarkEnd w:id="4"/>
      <w:bookmarkEnd w:id="5"/>
      <w:bookmarkEnd w:id="6"/>
    </w:p>
    <w:p w:rsidR="003B5B66" w:rsidRPr="00617CF9" w:rsidRDefault="00AC05B4" w:rsidP="008A1CE8">
      <w:pPr>
        <w:rPr>
          <w:szCs w:val="24"/>
        </w:rPr>
      </w:pPr>
      <w:r w:rsidRPr="006E61E1">
        <w:t xml:space="preserve">Tato část projektové dokumentace řeší úpravy </w:t>
      </w:r>
      <w:r w:rsidR="00765C89">
        <w:t>zdravotechnických instalací</w:t>
      </w:r>
      <w:r w:rsidRPr="006E61E1">
        <w:t xml:space="preserve"> v prostorách nově rekonstruovan</w:t>
      </w:r>
      <w:r w:rsidR="002561A7">
        <w:t>ých</w:t>
      </w:r>
      <w:r w:rsidRPr="006E61E1">
        <w:t xml:space="preserve"> </w:t>
      </w:r>
      <w:r w:rsidR="002561A7">
        <w:t>částí stravovacího provozu</w:t>
      </w:r>
      <w:r w:rsidRPr="006E61E1">
        <w:t xml:space="preserve"> v</w:t>
      </w:r>
      <w:r w:rsidR="008A1CE8">
        <w:t xml:space="preserve"> areálu Fakultní nemocnice </w:t>
      </w:r>
      <w:r w:rsidR="002561A7">
        <w:t>Brno</w:t>
      </w:r>
      <w:r w:rsidRPr="006E61E1">
        <w:t>. Dojde k dispozičním úpravám, instalaci nového gastronomického zařízení</w:t>
      </w:r>
      <w:r w:rsidR="002561A7">
        <w:t>,</w:t>
      </w:r>
      <w:r>
        <w:t xml:space="preserve"> </w:t>
      </w:r>
      <w:r w:rsidR="002561A7">
        <w:t>přípraven</w:t>
      </w:r>
      <w:r>
        <w:t xml:space="preserve"> a </w:t>
      </w:r>
      <w:r w:rsidR="008A1CE8">
        <w:t>technických prostor</w:t>
      </w:r>
      <w:r w:rsidRPr="006E61E1">
        <w:t xml:space="preserve">. Z tohoto důvodu je nutno provést </w:t>
      </w:r>
      <w:r w:rsidR="002561A7">
        <w:t>úpravu stávající</w:t>
      </w:r>
      <w:r w:rsidRPr="006E61E1">
        <w:t xml:space="preserve"> </w:t>
      </w:r>
      <w:r w:rsidR="00765C89">
        <w:t>ZTI</w:t>
      </w:r>
      <w:r w:rsidRPr="006E61E1">
        <w:t>.</w:t>
      </w:r>
    </w:p>
    <w:p w:rsidR="00262BD4" w:rsidRDefault="005C705B" w:rsidP="001F39F5">
      <w:pPr>
        <w:pStyle w:val="Nadpis1"/>
      </w:pPr>
      <w:bookmarkStart w:id="7" w:name="_Toc29278900"/>
      <w:bookmarkStart w:id="8" w:name="_Toc107496167"/>
      <w:r>
        <w:t>Podklady</w:t>
      </w:r>
      <w:bookmarkEnd w:id="7"/>
      <w:bookmarkEnd w:id="8"/>
    </w:p>
    <w:p w:rsidR="001F39F5" w:rsidRDefault="001F39F5" w:rsidP="001F39F5">
      <w:r>
        <w:t>•</w:t>
      </w:r>
      <w:r>
        <w:tab/>
        <w:t>Osobní rekognoskace zájmového území.</w:t>
      </w:r>
    </w:p>
    <w:p w:rsidR="001F39F5" w:rsidRDefault="001F39F5" w:rsidP="001F39F5">
      <w:r>
        <w:t>•</w:t>
      </w:r>
      <w:r>
        <w:tab/>
        <w:t xml:space="preserve">Zadání investora </w:t>
      </w:r>
    </w:p>
    <w:p w:rsidR="001F39F5" w:rsidRDefault="001F39F5" w:rsidP="001F39F5">
      <w:r>
        <w:t>•</w:t>
      </w:r>
      <w:r>
        <w:tab/>
        <w:t>Stávající projektová dokumentace</w:t>
      </w:r>
    </w:p>
    <w:p w:rsidR="00D001C6" w:rsidRDefault="00D001C6" w:rsidP="00D001C6">
      <w:r w:rsidRPr="00D001C6">
        <w:t>•</w:t>
      </w:r>
      <w:r w:rsidRPr="00D001C6">
        <w:tab/>
      </w:r>
      <w:r>
        <w:t>Dokumentace pro stavební povolení</w:t>
      </w:r>
    </w:p>
    <w:p w:rsidR="001F39F5" w:rsidRDefault="001F39F5" w:rsidP="001F39F5">
      <w:r>
        <w:t>•</w:t>
      </w:r>
      <w:r>
        <w:tab/>
        <w:t xml:space="preserve">Normy a předpisy: </w:t>
      </w:r>
    </w:p>
    <w:p w:rsidR="001F39F5" w:rsidRDefault="001F39F5" w:rsidP="001F39F5">
      <w:r>
        <w:t>ČSN 73 0873 Zásobování požární vodou</w:t>
      </w:r>
    </w:p>
    <w:p w:rsidR="001F39F5" w:rsidRDefault="001F39F5" w:rsidP="001F39F5">
      <w:r>
        <w:t>ČSN ISO 6107 Jakost vod</w:t>
      </w:r>
    </w:p>
    <w:p w:rsidR="001F39F5" w:rsidRDefault="001F39F5" w:rsidP="001F39F5">
      <w:r>
        <w:t>ČSN EN 805 Vodárenství – požadavky na vnější sítě a jejich součásti</w:t>
      </w:r>
    </w:p>
    <w:p w:rsidR="001F39F5" w:rsidRDefault="001F39F5" w:rsidP="001F39F5">
      <w:r>
        <w:t>ČSN 755401 Navrhování vodovodního potrubí</w:t>
      </w:r>
    </w:p>
    <w:p w:rsidR="001F39F5" w:rsidRDefault="001F39F5" w:rsidP="001F39F5">
      <w:r>
        <w:t>ČSN 75 5455 Výpočet vnitřních vodovodů</w:t>
      </w:r>
    </w:p>
    <w:p w:rsidR="001F39F5" w:rsidRDefault="001F39F5" w:rsidP="001F39F5">
      <w:r>
        <w:t>ČSN 755409 Vnitřní vodovody</w:t>
      </w:r>
    </w:p>
    <w:p w:rsidR="001F39F5" w:rsidRDefault="001F39F5" w:rsidP="001F39F5">
      <w:r>
        <w:t>ČSN 01 3450 Výkresy ve stavebnictví. Výkresy zdravotních instalací</w:t>
      </w:r>
    </w:p>
    <w:p w:rsidR="001F39F5" w:rsidRDefault="001F39F5" w:rsidP="001F39F5">
      <w:r>
        <w:t>ČSN 75 6760 Vnitřní kanalizace</w:t>
      </w:r>
    </w:p>
    <w:p w:rsidR="001F39F5" w:rsidRDefault="001F39F5" w:rsidP="001F39F5">
      <w:r>
        <w:t>ČSN EN 12056–1 (75 6760) Vnitřní kanalizace – Gravitační systémy – Část 1: Všeobecné a funkční požadavky</w:t>
      </w:r>
    </w:p>
    <w:p w:rsidR="001F39F5" w:rsidRDefault="001F39F5" w:rsidP="001F39F5">
      <w:r>
        <w:t>ČSN EN 12056–2  (75 6760) Vnitřní kanalizace – Gravitační systémy – Část 2: Odvádění splaškových odpadních vod – Navrhování a výpočet</w:t>
      </w:r>
    </w:p>
    <w:p w:rsidR="001F39F5" w:rsidRDefault="001F39F5" w:rsidP="001F39F5">
      <w:r>
        <w:t>ČSN 06 0320 Tepelné soustavy v budovách – Příprava teplé vody – Navrhování a projektování</w:t>
      </w:r>
    </w:p>
    <w:p w:rsidR="005C705B" w:rsidRDefault="005C705B" w:rsidP="00AE1833">
      <w:pPr>
        <w:pStyle w:val="Nadpis1"/>
      </w:pPr>
      <w:bookmarkStart w:id="9" w:name="_Toc29278901"/>
      <w:bookmarkStart w:id="10" w:name="_Toc107496168"/>
      <w:r w:rsidRPr="00AE1833">
        <w:t>Technické řešení</w:t>
      </w:r>
      <w:bookmarkEnd w:id="9"/>
      <w:bookmarkEnd w:id="10"/>
    </w:p>
    <w:p w:rsidR="00BA4B9B" w:rsidRPr="00BA4B9B" w:rsidRDefault="00BA4B9B" w:rsidP="001F39F5">
      <w:pPr>
        <w:rPr>
          <w:b/>
        </w:rPr>
      </w:pPr>
      <w:r w:rsidRPr="00BA4B9B">
        <w:rPr>
          <w:b/>
        </w:rPr>
        <w:t>Stávající stav</w:t>
      </w:r>
    </w:p>
    <w:p w:rsidR="001F39F5" w:rsidRDefault="001F39F5" w:rsidP="001F39F5">
      <w:r>
        <w:t>Budova s kuchyní je součástí rozlehlejšího celku. Má plochou střechou a je odvodněna vnitřními střešními svody. Budova má 2 nadzemní podlaží, jedno podzemní podlaží..</w:t>
      </w:r>
    </w:p>
    <w:p w:rsidR="00BA4B9B" w:rsidRDefault="001F39F5" w:rsidP="001F39F5">
      <w:r>
        <w:t xml:space="preserve">Vnitřní kanalizace je rozdělena na komunální splaškovou kanalizaci bez obsahu tuků a dešťovou kanalizací. </w:t>
      </w:r>
      <w:r w:rsidR="009A44EB">
        <w:t xml:space="preserve">Dešťová a splašková kanalizace jsou pod podlahou 1. PP vedeny jednotnou kanalizací. </w:t>
      </w:r>
      <w:r>
        <w:t xml:space="preserve">Druhou částí je tuková kanalizace, která odvádí splaškové vody od gastro zařízení s výskytem tuku. Tato kanalizace je </w:t>
      </w:r>
      <w:r w:rsidR="00BA4B9B">
        <w:t xml:space="preserve">vedena vně budovy, kde se napojuje do </w:t>
      </w:r>
      <w:r>
        <w:t xml:space="preserve"> </w:t>
      </w:r>
      <w:r w:rsidR="00835F6C">
        <w:t xml:space="preserve">stávajícího </w:t>
      </w:r>
      <w:r>
        <w:t>lapák</w:t>
      </w:r>
      <w:r w:rsidR="00BA4B9B">
        <w:t>u</w:t>
      </w:r>
      <w:r>
        <w:t xml:space="preserve"> tuku</w:t>
      </w:r>
      <w:r w:rsidR="00BA4B9B">
        <w:t>.</w:t>
      </w:r>
      <w:r>
        <w:t xml:space="preserve"> </w:t>
      </w:r>
      <w:r w:rsidR="00BA4B9B">
        <w:t xml:space="preserve">Následně je </w:t>
      </w:r>
      <w:r w:rsidR="00BA4B9B">
        <w:lastRenderedPageBreak/>
        <w:t xml:space="preserve">vyčištěná voda vedena do splaškové kanalizace. </w:t>
      </w:r>
      <w:r>
        <w:t>Ležatá vnitřní</w:t>
      </w:r>
      <w:r w:rsidR="00BA4B9B">
        <w:t xml:space="preserve"> splašková a deštová</w:t>
      </w:r>
      <w:r>
        <w:t xml:space="preserve"> kanalizace je většinou vedena </w:t>
      </w:r>
      <w:r w:rsidR="00BA4B9B">
        <w:t>pod</w:t>
      </w:r>
      <w:r>
        <w:t xml:space="preserve"> podlahou </w:t>
      </w:r>
      <w:r w:rsidR="00BA4B9B">
        <w:t xml:space="preserve">1. P, Stávající tuková kanalizace je vedena v budově většinou pod stropem a nad podlahou 1.PP. </w:t>
      </w:r>
      <w:r>
        <w:t xml:space="preserve">Kanalizace vedená v zemi je kameninová. </w:t>
      </w:r>
      <w:r w:rsidR="00835F6C">
        <w:t>Nadzemní kana</w:t>
      </w:r>
      <w:r w:rsidR="00BA4B9B">
        <w:t>lizace je většinou provedena z litinových a plastových trub.</w:t>
      </w:r>
    </w:p>
    <w:p w:rsidR="001F39F5" w:rsidRDefault="001F39F5" w:rsidP="00BA4B9B">
      <w:pPr>
        <w:ind w:firstLine="708"/>
      </w:pPr>
      <w:r>
        <w:t>Budova je napojena na rozvod pitné vody, teplé vody</w:t>
      </w:r>
      <w:r w:rsidR="00BA4B9B">
        <w:t xml:space="preserve">, požární vody a změkčené vody. Teplá voda a cirkulace jsou přivedeny pod stropem 1. PP z výměníkové stanice z budovy L. Zbývající vody jsou vedeny  z energokanálu v řadě sloupů „7“-„8“. </w:t>
      </w:r>
      <w:r>
        <w:t xml:space="preserve"> Stávající rozvody vody jsou provedeny jednak z ocelových pozinkovaných trub, jednak z PPR.</w:t>
      </w:r>
      <w:r w:rsidR="00F21CAA">
        <w:t xml:space="preserve"> V budově se nachází vnitřní požární hydranty typu C52.</w:t>
      </w:r>
    </w:p>
    <w:p w:rsidR="001F39F5" w:rsidRPr="00F21CAA" w:rsidRDefault="001F39F5" w:rsidP="001F39F5">
      <w:pPr>
        <w:rPr>
          <w:b/>
        </w:rPr>
      </w:pPr>
      <w:r w:rsidRPr="00F21CAA">
        <w:rPr>
          <w:b/>
        </w:rPr>
        <w:t>Navržený stav</w:t>
      </w:r>
    </w:p>
    <w:p w:rsidR="001F39F5" w:rsidRDefault="001F39F5" w:rsidP="001F39F5">
      <w:pPr>
        <w:rPr>
          <w:u w:val="single"/>
        </w:rPr>
      </w:pPr>
      <w:r w:rsidRPr="00F21CAA">
        <w:rPr>
          <w:u w:val="single"/>
        </w:rPr>
        <w:t>Kanalizace</w:t>
      </w:r>
    </w:p>
    <w:p w:rsidR="00F21CAA" w:rsidRPr="00F21CAA" w:rsidRDefault="00F21CAA" w:rsidP="00F21CAA">
      <w:pPr>
        <w:tabs>
          <w:tab w:val="left" w:pos="285"/>
        </w:tabs>
        <w:overflowPunct w:val="0"/>
        <w:autoSpaceDE w:val="0"/>
        <w:autoSpaceDN w:val="0"/>
        <w:adjustRightInd w:val="0"/>
        <w:spacing w:before="120" w:after="0"/>
        <w:jc w:val="both"/>
        <w:textAlignment w:val="baseline"/>
        <w:rPr>
          <w:rFonts w:ascii="Calibri" w:eastAsia="Times New Roman" w:hAnsi="Calibri" w:cs="Calibri"/>
          <w:bCs/>
          <w:szCs w:val="24"/>
          <w:lang w:eastAsia="cs-CZ"/>
        </w:rPr>
      </w:pPr>
      <w:r w:rsidRPr="00F21CAA">
        <w:rPr>
          <w:rFonts w:ascii="Calibri" w:eastAsia="Times New Roman" w:hAnsi="Calibri" w:cs="Calibri"/>
          <w:bCs/>
          <w:szCs w:val="24"/>
          <w:lang w:eastAsia="cs-CZ"/>
        </w:rPr>
        <w:t>V 1. etapě bude provedeno napojení nově namontovaných technologických (gastro)  zařízení do nejbližší stávající tukové, případně komunální splaškové kanalizace. Napojení bude provedeno pomocí vložení odboček do stávajícího potrubí. Tato provizorní kanalizace bude po zřízení finální kuchyně demontována.</w:t>
      </w:r>
    </w:p>
    <w:p w:rsidR="00F21CAA" w:rsidRPr="00F21CAA" w:rsidRDefault="00F21CAA" w:rsidP="00F21CAA">
      <w:pPr>
        <w:tabs>
          <w:tab w:val="left" w:pos="285"/>
        </w:tabs>
        <w:overflowPunct w:val="0"/>
        <w:autoSpaceDE w:val="0"/>
        <w:autoSpaceDN w:val="0"/>
        <w:adjustRightInd w:val="0"/>
        <w:spacing w:before="120" w:after="0"/>
        <w:jc w:val="both"/>
        <w:textAlignment w:val="baseline"/>
        <w:rPr>
          <w:rFonts w:ascii="Calibri" w:eastAsia="Times New Roman" w:hAnsi="Calibri" w:cs="Calibri"/>
          <w:bCs/>
          <w:szCs w:val="24"/>
          <w:lang w:eastAsia="cs-CZ"/>
        </w:rPr>
      </w:pPr>
      <w:r w:rsidRPr="00F21CAA">
        <w:rPr>
          <w:rFonts w:ascii="Calibri" w:eastAsia="Times New Roman" w:hAnsi="Calibri" w:cs="Calibri"/>
          <w:bCs/>
          <w:szCs w:val="24"/>
          <w:lang w:eastAsia="cs-CZ"/>
        </w:rPr>
        <w:t xml:space="preserve">Ve 2. etapě bude nejprve zdemontována nepotřebná volně vedená kanalizace v prostoru nové kuchyně. Zachovány budou pouze dešťové svody a stávající odvětrávací stoupačky nad střechu budovy. Nová tuková kanalizace bude pod stropem 1. PP vedena samostatnými větvemi do stávající ležaté tukové kanalizace vedené nad podlahou a pod </w:t>
      </w:r>
      <w:r w:rsidR="00C3785C">
        <w:rPr>
          <w:rFonts w:ascii="Calibri" w:eastAsia="Times New Roman" w:hAnsi="Calibri" w:cs="Calibri"/>
          <w:bCs/>
          <w:szCs w:val="24"/>
          <w:lang w:eastAsia="cs-CZ"/>
        </w:rPr>
        <w:t>s</w:t>
      </w:r>
      <w:r w:rsidRPr="00F21CAA">
        <w:rPr>
          <w:rFonts w:ascii="Calibri" w:eastAsia="Times New Roman" w:hAnsi="Calibri" w:cs="Calibri"/>
          <w:bCs/>
          <w:szCs w:val="24"/>
          <w:lang w:eastAsia="cs-CZ"/>
        </w:rPr>
        <w:t xml:space="preserve">tropem 1. PP. </w:t>
      </w:r>
      <w:r>
        <w:rPr>
          <w:rFonts w:ascii="Calibri" w:eastAsia="Times New Roman" w:hAnsi="Calibri" w:cs="Calibri"/>
          <w:bCs/>
          <w:szCs w:val="24"/>
          <w:lang w:eastAsia="cs-CZ"/>
        </w:rPr>
        <w:t xml:space="preserve">Rovněž nová splašková kanalizace se napojí na stávající splaškové </w:t>
      </w:r>
      <w:r w:rsidR="00C3785C">
        <w:rPr>
          <w:rFonts w:ascii="Calibri" w:eastAsia="Times New Roman" w:hAnsi="Calibri" w:cs="Calibri"/>
          <w:bCs/>
          <w:szCs w:val="24"/>
          <w:lang w:eastAsia="cs-CZ"/>
        </w:rPr>
        <w:t xml:space="preserve">s dešťové </w:t>
      </w:r>
      <w:r>
        <w:rPr>
          <w:rFonts w:ascii="Calibri" w:eastAsia="Times New Roman" w:hAnsi="Calibri" w:cs="Calibri"/>
          <w:bCs/>
          <w:szCs w:val="24"/>
          <w:lang w:eastAsia="cs-CZ"/>
        </w:rPr>
        <w:t>kanalizační stoupačky.</w:t>
      </w:r>
      <w:r w:rsidRPr="00F21CAA">
        <w:rPr>
          <w:rFonts w:ascii="Calibri" w:eastAsia="Times New Roman" w:hAnsi="Calibri" w:cs="Calibri"/>
          <w:bCs/>
          <w:szCs w:val="24"/>
          <w:lang w:eastAsia="cs-CZ"/>
        </w:rPr>
        <w:t xml:space="preserve"> </w:t>
      </w:r>
      <w:r w:rsidR="00C3785C">
        <w:rPr>
          <w:rFonts w:ascii="Calibri" w:eastAsia="Times New Roman" w:hAnsi="Calibri" w:cs="Calibri"/>
          <w:bCs/>
          <w:szCs w:val="24"/>
          <w:lang w:eastAsia="cs-CZ"/>
        </w:rPr>
        <w:t>K</w:t>
      </w:r>
      <w:r w:rsidRPr="00F21CAA">
        <w:rPr>
          <w:rFonts w:ascii="Calibri" w:eastAsia="Times New Roman" w:hAnsi="Calibri" w:cs="Calibri"/>
          <w:bCs/>
          <w:szCs w:val="24"/>
          <w:lang w:eastAsia="cs-CZ"/>
        </w:rPr>
        <w:t xml:space="preserve">ondenzát od </w:t>
      </w:r>
      <w:r w:rsidR="00C3785C">
        <w:rPr>
          <w:rFonts w:ascii="Calibri" w:eastAsia="Times New Roman" w:hAnsi="Calibri" w:cs="Calibri"/>
          <w:bCs/>
          <w:szCs w:val="24"/>
          <w:lang w:eastAsia="cs-CZ"/>
        </w:rPr>
        <w:t xml:space="preserve">dvou </w:t>
      </w:r>
      <w:r w:rsidRPr="00F21CAA">
        <w:rPr>
          <w:rFonts w:ascii="Calibri" w:eastAsia="Times New Roman" w:hAnsi="Calibri" w:cs="Calibri"/>
          <w:bCs/>
          <w:szCs w:val="24"/>
          <w:lang w:eastAsia="cs-CZ"/>
        </w:rPr>
        <w:t>VZT jednotek</w:t>
      </w:r>
      <w:r w:rsidR="00C3785C">
        <w:rPr>
          <w:rFonts w:ascii="Calibri" w:eastAsia="Times New Roman" w:hAnsi="Calibri" w:cs="Calibri"/>
          <w:bCs/>
          <w:szCs w:val="24"/>
          <w:lang w:eastAsia="cs-CZ"/>
        </w:rPr>
        <w:t xml:space="preserve">, osazených na stěně pod stropem 1. NP se napojí na nové odpadní potrubí gastrozařízení. Napojení bude provedeno přes sifon s kombinovanou vodní a mechanickou zápachovou uzávěrkou. </w:t>
      </w:r>
      <w:r w:rsidRPr="00F21CAA">
        <w:rPr>
          <w:rFonts w:ascii="Calibri" w:eastAsia="Times New Roman" w:hAnsi="Calibri" w:cs="Calibri"/>
          <w:bCs/>
          <w:szCs w:val="24"/>
          <w:lang w:eastAsia="cs-CZ"/>
        </w:rPr>
        <w:t xml:space="preserve">. </w:t>
      </w:r>
    </w:p>
    <w:p w:rsidR="00F21CAA" w:rsidRPr="00F21CAA" w:rsidRDefault="00F21CAA" w:rsidP="00F21CAA">
      <w:pPr>
        <w:autoSpaceDE w:val="0"/>
        <w:autoSpaceDN w:val="0"/>
        <w:adjustRightInd w:val="0"/>
        <w:spacing w:after="0"/>
        <w:jc w:val="both"/>
        <w:rPr>
          <w:rFonts w:ascii="Calibri" w:eastAsia="Times New Roman" w:hAnsi="Calibri" w:cs="Calibri"/>
          <w:szCs w:val="24"/>
          <w:highlight w:val="cyan"/>
          <w:lang w:eastAsia="cs-CZ"/>
        </w:rPr>
      </w:pPr>
      <w:r w:rsidRPr="00F21CAA">
        <w:rPr>
          <w:rFonts w:ascii="Calibri" w:eastAsia="Times New Roman" w:hAnsi="Calibri" w:cs="Calibri"/>
          <w:bCs/>
          <w:szCs w:val="24"/>
          <w:lang w:eastAsia="cs-CZ"/>
        </w:rPr>
        <w:t xml:space="preserve">Na jednotlivých horizontálních přípojkách budou v 1. PP osazeny čistící kusy. </w:t>
      </w:r>
      <w:r w:rsidR="00C3785C">
        <w:rPr>
          <w:rFonts w:ascii="Calibri" w:eastAsia="Times New Roman" w:hAnsi="Calibri" w:cs="Calibri"/>
          <w:bCs/>
          <w:szCs w:val="24"/>
          <w:lang w:eastAsia="cs-CZ"/>
        </w:rPr>
        <w:t xml:space="preserve">Ty se osadí i na nvém svislém potrubí v 1. PP. </w:t>
      </w:r>
      <w:r w:rsidRPr="00F21CAA">
        <w:rPr>
          <w:rFonts w:ascii="Calibri" w:eastAsia="Times New Roman" w:hAnsi="Calibri" w:cs="Calibri"/>
          <w:bCs/>
          <w:szCs w:val="24"/>
          <w:lang w:eastAsia="cs-CZ"/>
        </w:rPr>
        <w:t>Nová kanalizace bude provedena z teplotně odolného HT PP potrubí. Odvětrání kanalizace bude zajištěno stávajícími stoupačkami</w:t>
      </w:r>
      <w:r w:rsidR="009A44EB">
        <w:rPr>
          <w:rFonts w:ascii="Calibri" w:eastAsia="Times New Roman" w:hAnsi="Calibri" w:cs="Calibri"/>
          <w:bCs/>
          <w:szCs w:val="24"/>
          <w:lang w:eastAsia="cs-CZ"/>
        </w:rPr>
        <w:t xml:space="preserve"> u tukové kanalizace a dešťovými svody u společné komunální kanalizace.</w:t>
      </w:r>
      <w:r w:rsidRPr="00F21CAA">
        <w:rPr>
          <w:rFonts w:ascii="Calibri" w:eastAsia="Times New Roman" w:hAnsi="Calibri" w:cs="Calibri"/>
          <w:bCs/>
          <w:szCs w:val="24"/>
          <w:lang w:eastAsia="cs-CZ"/>
        </w:rPr>
        <w:t>.</w:t>
      </w:r>
    </w:p>
    <w:p w:rsidR="00F21CAA" w:rsidRDefault="00F21CAA" w:rsidP="00F21CAA">
      <w:pPr>
        <w:tabs>
          <w:tab w:val="left" w:pos="285"/>
        </w:tabs>
        <w:overflowPunct w:val="0"/>
        <w:autoSpaceDE w:val="0"/>
        <w:autoSpaceDN w:val="0"/>
        <w:adjustRightInd w:val="0"/>
        <w:spacing w:after="0" w:line="276" w:lineRule="auto"/>
        <w:jc w:val="both"/>
        <w:textAlignment w:val="baseline"/>
        <w:rPr>
          <w:rFonts w:ascii="Calibri" w:eastAsia="Times New Roman" w:hAnsi="Calibri" w:cs="Calibri"/>
          <w:bCs/>
          <w:i/>
          <w:szCs w:val="24"/>
          <w:lang w:eastAsia="cs-CZ"/>
        </w:rPr>
      </w:pPr>
    </w:p>
    <w:p w:rsidR="00F21CAA" w:rsidRPr="00F21CAA" w:rsidRDefault="00F21CAA" w:rsidP="00F21CAA">
      <w:pPr>
        <w:tabs>
          <w:tab w:val="left" w:pos="285"/>
        </w:tabs>
        <w:overflowPunct w:val="0"/>
        <w:autoSpaceDE w:val="0"/>
        <w:autoSpaceDN w:val="0"/>
        <w:adjustRightInd w:val="0"/>
        <w:spacing w:after="0" w:line="276" w:lineRule="auto"/>
        <w:jc w:val="both"/>
        <w:textAlignment w:val="baseline"/>
        <w:rPr>
          <w:rFonts w:ascii="Calibri" w:eastAsia="Times New Roman" w:hAnsi="Calibri" w:cs="Calibri"/>
          <w:bCs/>
          <w:i/>
          <w:szCs w:val="24"/>
          <w:lang w:eastAsia="cs-CZ"/>
        </w:rPr>
      </w:pPr>
      <w:r w:rsidRPr="00F21CAA">
        <w:rPr>
          <w:rFonts w:ascii="Calibri" w:eastAsia="Times New Roman" w:hAnsi="Calibri" w:cs="Calibri"/>
          <w:bCs/>
          <w:i/>
          <w:szCs w:val="24"/>
          <w:lang w:eastAsia="cs-CZ"/>
        </w:rPr>
        <w:t>Množství odpadních vod odváděných do veřejné kanalizace:</w:t>
      </w:r>
    </w:p>
    <w:p w:rsidR="00F21CAA" w:rsidRPr="00F21CAA" w:rsidRDefault="00F21CAA" w:rsidP="00F21CAA">
      <w:pPr>
        <w:tabs>
          <w:tab w:val="left" w:pos="285"/>
        </w:tabs>
        <w:overflowPunct w:val="0"/>
        <w:autoSpaceDE w:val="0"/>
        <w:autoSpaceDN w:val="0"/>
        <w:adjustRightInd w:val="0"/>
        <w:spacing w:after="0" w:line="276" w:lineRule="auto"/>
        <w:jc w:val="both"/>
        <w:textAlignment w:val="baseline"/>
        <w:rPr>
          <w:rFonts w:ascii="Calibri" w:eastAsia="Times New Roman" w:hAnsi="Calibri" w:cs="Calibri"/>
          <w:bCs/>
          <w:szCs w:val="24"/>
          <w:lang w:eastAsia="cs-CZ"/>
        </w:rPr>
      </w:pPr>
      <w:r w:rsidRPr="00F21CAA">
        <w:rPr>
          <w:rFonts w:ascii="Calibri" w:eastAsia="Times New Roman" w:hAnsi="Calibri" w:cs="Calibri"/>
          <w:bCs/>
          <w:szCs w:val="24"/>
          <w:lang w:eastAsia="cs-CZ"/>
        </w:rPr>
        <w:t>Denní množství</w:t>
      </w:r>
      <w:r w:rsidRPr="00F21CAA">
        <w:rPr>
          <w:rFonts w:ascii="Calibri" w:eastAsia="Times New Roman" w:hAnsi="Calibri" w:cs="Calibri"/>
          <w:bCs/>
          <w:szCs w:val="24"/>
          <w:lang w:eastAsia="cs-CZ"/>
        </w:rPr>
        <w:tab/>
      </w:r>
      <w:r w:rsidRPr="00F21CAA">
        <w:rPr>
          <w:rFonts w:ascii="Calibri" w:eastAsia="Times New Roman" w:hAnsi="Calibri" w:cs="Calibri"/>
          <w:bCs/>
          <w:szCs w:val="24"/>
          <w:lang w:eastAsia="cs-CZ"/>
        </w:rPr>
        <w:tab/>
      </w:r>
      <w:r w:rsidRPr="00F21CAA">
        <w:rPr>
          <w:rFonts w:ascii="Calibri" w:eastAsia="Times New Roman" w:hAnsi="Calibri" w:cs="Calibri"/>
          <w:bCs/>
          <w:szCs w:val="24"/>
          <w:lang w:eastAsia="cs-CZ"/>
        </w:rPr>
        <w:tab/>
      </w:r>
      <w:r w:rsidRPr="00F21CAA">
        <w:rPr>
          <w:rFonts w:ascii="Calibri" w:eastAsia="Times New Roman" w:hAnsi="Calibri" w:cs="Calibri"/>
          <w:bCs/>
          <w:szCs w:val="24"/>
          <w:lang w:eastAsia="cs-CZ"/>
        </w:rPr>
        <w:tab/>
      </w:r>
      <w:r w:rsidRPr="00F21CAA">
        <w:rPr>
          <w:rFonts w:ascii="Calibri" w:eastAsia="Times New Roman" w:hAnsi="Calibri" w:cs="Calibri"/>
          <w:bCs/>
          <w:szCs w:val="24"/>
          <w:lang w:eastAsia="cs-CZ"/>
        </w:rPr>
        <w:tab/>
      </w:r>
      <w:r w:rsidRPr="00F21CAA">
        <w:rPr>
          <w:rFonts w:ascii="Calibri" w:eastAsia="Times New Roman" w:hAnsi="Calibri" w:cs="Calibri"/>
          <w:bCs/>
          <w:szCs w:val="24"/>
          <w:lang w:eastAsia="cs-CZ"/>
        </w:rPr>
        <w:tab/>
      </w:r>
      <w:r w:rsidRPr="00F21CAA">
        <w:rPr>
          <w:rFonts w:ascii="Calibri" w:eastAsia="Times New Roman" w:hAnsi="Calibri" w:cs="Calibri"/>
          <w:bCs/>
          <w:szCs w:val="24"/>
          <w:lang w:eastAsia="cs-CZ"/>
        </w:rPr>
        <w:tab/>
        <w:t>88000</w:t>
      </w:r>
      <w:r w:rsidRPr="00F21CAA">
        <w:rPr>
          <w:rFonts w:ascii="Calibri" w:eastAsia="Times New Roman" w:hAnsi="Calibri" w:cs="Calibri"/>
          <w:szCs w:val="24"/>
          <w:lang w:eastAsia="cs-CZ"/>
        </w:rPr>
        <w:t xml:space="preserve"> l.den</w:t>
      </w:r>
      <w:r w:rsidRPr="00F21CAA">
        <w:rPr>
          <w:rFonts w:ascii="Calibri" w:eastAsia="Times New Roman" w:hAnsi="Calibri" w:cs="Calibri"/>
          <w:szCs w:val="24"/>
          <w:vertAlign w:val="superscript"/>
          <w:lang w:eastAsia="cs-CZ"/>
        </w:rPr>
        <w:t>-1</w:t>
      </w:r>
    </w:p>
    <w:p w:rsidR="00F21CAA" w:rsidRPr="00F21CAA" w:rsidRDefault="00F21CAA" w:rsidP="00F21CAA">
      <w:pPr>
        <w:tabs>
          <w:tab w:val="left" w:pos="285"/>
        </w:tabs>
        <w:overflowPunct w:val="0"/>
        <w:autoSpaceDE w:val="0"/>
        <w:autoSpaceDN w:val="0"/>
        <w:adjustRightInd w:val="0"/>
        <w:spacing w:after="0" w:line="276" w:lineRule="auto"/>
        <w:jc w:val="both"/>
        <w:textAlignment w:val="baseline"/>
        <w:rPr>
          <w:rFonts w:ascii="Calibri" w:eastAsia="Times New Roman" w:hAnsi="Calibri" w:cs="Calibri"/>
          <w:bCs/>
          <w:szCs w:val="24"/>
          <w:u w:val="single"/>
          <w:lang w:eastAsia="cs-CZ"/>
        </w:rPr>
      </w:pPr>
      <w:r w:rsidRPr="00F21CAA">
        <w:rPr>
          <w:rFonts w:ascii="Calibri" w:eastAsia="Times New Roman" w:hAnsi="Calibri" w:cs="Calibri"/>
          <w:bCs/>
          <w:szCs w:val="24"/>
          <w:lang w:eastAsia="cs-CZ"/>
        </w:rPr>
        <w:t>Špičkové:</w:t>
      </w:r>
      <w:r w:rsidRPr="00F21CAA">
        <w:rPr>
          <w:rFonts w:ascii="Calibri" w:eastAsia="Times New Roman" w:hAnsi="Calibri" w:cs="Calibri"/>
          <w:bCs/>
          <w:szCs w:val="24"/>
          <w:lang w:eastAsia="cs-CZ"/>
        </w:rPr>
        <w:tab/>
      </w:r>
      <w:r w:rsidRPr="00F21CAA">
        <w:rPr>
          <w:rFonts w:ascii="Calibri" w:eastAsia="Times New Roman" w:hAnsi="Calibri" w:cs="Calibri"/>
          <w:bCs/>
          <w:szCs w:val="24"/>
          <w:lang w:eastAsia="cs-CZ"/>
        </w:rPr>
        <w:tab/>
      </w:r>
      <w:r w:rsidRPr="00F21CAA">
        <w:rPr>
          <w:rFonts w:ascii="Calibri" w:eastAsia="Times New Roman" w:hAnsi="Calibri" w:cs="Calibri"/>
          <w:bCs/>
          <w:szCs w:val="24"/>
          <w:lang w:eastAsia="cs-CZ"/>
        </w:rPr>
        <w:tab/>
      </w:r>
      <w:r w:rsidRPr="00F21CAA">
        <w:rPr>
          <w:rFonts w:ascii="Calibri" w:eastAsia="Times New Roman" w:hAnsi="Calibri" w:cs="Calibri"/>
          <w:bCs/>
          <w:szCs w:val="24"/>
          <w:lang w:eastAsia="cs-CZ"/>
        </w:rPr>
        <w:tab/>
      </w:r>
      <w:r w:rsidRPr="00F21CAA">
        <w:rPr>
          <w:rFonts w:ascii="Calibri" w:eastAsia="Times New Roman" w:hAnsi="Calibri" w:cs="Calibri"/>
          <w:bCs/>
          <w:szCs w:val="24"/>
          <w:lang w:eastAsia="cs-CZ"/>
        </w:rPr>
        <w:tab/>
      </w:r>
      <w:r w:rsidRPr="00F21CAA">
        <w:rPr>
          <w:rFonts w:ascii="Calibri" w:eastAsia="Times New Roman" w:hAnsi="Calibri" w:cs="Calibri"/>
          <w:bCs/>
          <w:szCs w:val="24"/>
          <w:lang w:eastAsia="cs-CZ"/>
        </w:rPr>
        <w:tab/>
      </w:r>
      <w:r w:rsidRPr="00F21CAA">
        <w:rPr>
          <w:rFonts w:ascii="Calibri" w:eastAsia="Times New Roman" w:hAnsi="Calibri" w:cs="Calibri"/>
          <w:bCs/>
          <w:szCs w:val="24"/>
          <w:lang w:eastAsia="cs-CZ"/>
        </w:rPr>
        <w:tab/>
      </w:r>
      <w:r w:rsidRPr="00F21CAA">
        <w:rPr>
          <w:rFonts w:ascii="Calibri" w:eastAsia="Times New Roman" w:hAnsi="Calibri" w:cs="Calibri"/>
          <w:bCs/>
          <w:szCs w:val="24"/>
          <w:lang w:eastAsia="cs-CZ"/>
        </w:rPr>
        <w:tab/>
      </w:r>
      <w:r w:rsidRPr="00F21CAA">
        <w:rPr>
          <w:rFonts w:ascii="Calibri" w:eastAsia="Times New Roman" w:hAnsi="Calibri" w:cs="Calibri"/>
          <w:szCs w:val="24"/>
          <w:lang w:eastAsia="cs-CZ"/>
        </w:rPr>
        <w:t xml:space="preserve"> 1,528 l.sek</w:t>
      </w:r>
      <w:r w:rsidRPr="00F21CAA">
        <w:rPr>
          <w:rFonts w:ascii="Calibri" w:eastAsia="Times New Roman" w:hAnsi="Calibri" w:cs="Calibri"/>
          <w:szCs w:val="24"/>
          <w:vertAlign w:val="superscript"/>
          <w:lang w:eastAsia="cs-CZ"/>
        </w:rPr>
        <w:t xml:space="preserve">-1 </w:t>
      </w:r>
    </w:p>
    <w:p w:rsidR="00F21CAA" w:rsidRPr="00F21CAA" w:rsidRDefault="00F21CAA" w:rsidP="00F21CAA">
      <w:pPr>
        <w:tabs>
          <w:tab w:val="left" w:pos="285"/>
        </w:tabs>
        <w:overflowPunct w:val="0"/>
        <w:autoSpaceDE w:val="0"/>
        <w:autoSpaceDN w:val="0"/>
        <w:adjustRightInd w:val="0"/>
        <w:spacing w:after="0" w:line="276" w:lineRule="auto"/>
        <w:jc w:val="both"/>
        <w:textAlignment w:val="baseline"/>
        <w:rPr>
          <w:rFonts w:ascii="Calibri" w:eastAsia="Times New Roman" w:hAnsi="Calibri" w:cs="Calibri"/>
          <w:bCs/>
          <w:szCs w:val="24"/>
          <w:lang w:eastAsia="cs-CZ"/>
        </w:rPr>
      </w:pPr>
      <w:r w:rsidRPr="00F21CAA">
        <w:rPr>
          <w:rFonts w:ascii="Calibri" w:eastAsia="Times New Roman" w:hAnsi="Calibri" w:cs="Calibri"/>
          <w:bCs/>
          <w:szCs w:val="24"/>
          <w:lang w:eastAsia="cs-CZ"/>
        </w:rPr>
        <w:t>Roční množství</w:t>
      </w:r>
      <w:r w:rsidRPr="00F21CAA">
        <w:rPr>
          <w:rFonts w:ascii="Calibri" w:eastAsia="Times New Roman" w:hAnsi="Calibri" w:cs="Calibri"/>
          <w:bCs/>
          <w:szCs w:val="24"/>
          <w:lang w:eastAsia="cs-CZ"/>
        </w:rPr>
        <w:tab/>
      </w:r>
      <w:r w:rsidRPr="00F21CAA">
        <w:rPr>
          <w:rFonts w:ascii="Calibri" w:eastAsia="Times New Roman" w:hAnsi="Calibri" w:cs="Calibri"/>
          <w:bCs/>
          <w:szCs w:val="24"/>
          <w:lang w:eastAsia="cs-CZ"/>
        </w:rPr>
        <w:tab/>
      </w:r>
      <w:r w:rsidRPr="00F21CAA">
        <w:rPr>
          <w:rFonts w:ascii="Calibri" w:eastAsia="Times New Roman" w:hAnsi="Calibri" w:cs="Calibri"/>
          <w:bCs/>
          <w:szCs w:val="24"/>
          <w:lang w:eastAsia="cs-CZ"/>
        </w:rPr>
        <w:tab/>
      </w:r>
      <w:r w:rsidRPr="00F21CAA">
        <w:rPr>
          <w:rFonts w:ascii="Calibri" w:eastAsia="Times New Roman" w:hAnsi="Calibri" w:cs="Calibri"/>
          <w:bCs/>
          <w:szCs w:val="24"/>
          <w:lang w:eastAsia="cs-CZ"/>
        </w:rPr>
        <w:tab/>
      </w:r>
      <w:r w:rsidRPr="00F21CAA">
        <w:rPr>
          <w:rFonts w:ascii="Calibri" w:eastAsia="Times New Roman" w:hAnsi="Calibri" w:cs="Calibri"/>
          <w:bCs/>
          <w:szCs w:val="24"/>
          <w:lang w:eastAsia="cs-CZ"/>
        </w:rPr>
        <w:tab/>
      </w:r>
      <w:r w:rsidRPr="00F21CAA">
        <w:rPr>
          <w:rFonts w:ascii="Calibri" w:eastAsia="Times New Roman" w:hAnsi="Calibri" w:cs="Calibri"/>
          <w:bCs/>
          <w:szCs w:val="24"/>
          <w:lang w:eastAsia="cs-CZ"/>
        </w:rPr>
        <w:tab/>
      </w:r>
      <w:r w:rsidRPr="00F21CAA">
        <w:rPr>
          <w:rFonts w:ascii="Calibri" w:eastAsia="Times New Roman" w:hAnsi="Calibri" w:cs="Calibri"/>
          <w:bCs/>
          <w:szCs w:val="24"/>
          <w:lang w:eastAsia="cs-CZ"/>
        </w:rPr>
        <w:tab/>
      </w:r>
      <w:r w:rsidRPr="00F21CAA">
        <w:rPr>
          <w:rFonts w:ascii="Calibri" w:eastAsia="Times New Roman" w:hAnsi="Calibri" w:cs="Calibri"/>
          <w:szCs w:val="24"/>
          <w:lang w:eastAsia="cs-CZ"/>
        </w:rPr>
        <w:t xml:space="preserve"> 32120 m</w:t>
      </w:r>
      <w:r w:rsidRPr="00F21CAA">
        <w:rPr>
          <w:rFonts w:ascii="Calibri" w:eastAsia="Times New Roman" w:hAnsi="Calibri" w:cs="Calibri"/>
          <w:szCs w:val="24"/>
          <w:vertAlign w:val="superscript"/>
          <w:lang w:eastAsia="cs-CZ"/>
        </w:rPr>
        <w:t>3</w:t>
      </w:r>
      <w:r w:rsidRPr="00F21CAA">
        <w:rPr>
          <w:rFonts w:ascii="Calibri" w:eastAsia="Times New Roman" w:hAnsi="Calibri" w:cs="Calibri"/>
          <w:szCs w:val="24"/>
          <w:lang w:eastAsia="cs-CZ"/>
        </w:rPr>
        <w:t>.rok</w:t>
      </w:r>
      <w:r w:rsidRPr="00F21CAA">
        <w:rPr>
          <w:rFonts w:ascii="Calibri" w:eastAsia="Times New Roman" w:hAnsi="Calibri" w:cs="Calibri"/>
          <w:szCs w:val="24"/>
          <w:vertAlign w:val="superscript"/>
          <w:lang w:eastAsia="cs-CZ"/>
        </w:rPr>
        <w:t>-1</w:t>
      </w:r>
    </w:p>
    <w:p w:rsidR="00F21CAA" w:rsidRPr="00F21CAA" w:rsidRDefault="00F21CAA" w:rsidP="00F21CAA">
      <w:pPr>
        <w:spacing w:after="0" w:line="276" w:lineRule="auto"/>
        <w:jc w:val="both"/>
        <w:rPr>
          <w:rFonts w:ascii="Calibri" w:eastAsia="Times New Roman" w:hAnsi="Calibri" w:cs="Calibri"/>
          <w:bCs/>
          <w:szCs w:val="24"/>
          <w:u w:val="single"/>
          <w:lang w:eastAsia="cs-CZ"/>
        </w:rPr>
      </w:pPr>
      <w:r w:rsidRPr="00F21CAA">
        <w:rPr>
          <w:rFonts w:ascii="Calibri" w:eastAsia="Times New Roman" w:hAnsi="Calibri" w:cs="Calibri"/>
          <w:bCs/>
          <w:szCs w:val="24"/>
          <w:u w:val="single"/>
          <w:lang w:eastAsia="cs-CZ"/>
        </w:rPr>
        <w:t>Poznámka: Protože se jedná o rekonstrukci, tak nedochází k nárůstu množství odpadních vod</w:t>
      </w:r>
    </w:p>
    <w:p w:rsidR="00F21CAA" w:rsidRPr="00F21CAA" w:rsidRDefault="00F21CAA" w:rsidP="001F39F5">
      <w:pPr>
        <w:rPr>
          <w:u w:val="single"/>
        </w:rPr>
      </w:pPr>
    </w:p>
    <w:p w:rsidR="00F21CAA" w:rsidRDefault="00F21CAA" w:rsidP="00F21CAA">
      <w:pPr>
        <w:rPr>
          <w:u w:val="single"/>
        </w:rPr>
      </w:pPr>
      <w:r>
        <w:rPr>
          <w:u w:val="single"/>
        </w:rPr>
        <w:t>Vodovod</w:t>
      </w:r>
    </w:p>
    <w:p w:rsidR="00F21CAA" w:rsidRPr="00F21CAA" w:rsidRDefault="00F21CAA" w:rsidP="00F21CAA">
      <w:pPr>
        <w:tabs>
          <w:tab w:val="left" w:pos="285"/>
        </w:tabs>
        <w:overflowPunct w:val="0"/>
        <w:autoSpaceDE w:val="0"/>
        <w:autoSpaceDN w:val="0"/>
        <w:adjustRightInd w:val="0"/>
        <w:spacing w:before="120" w:after="0"/>
        <w:jc w:val="both"/>
        <w:textAlignment w:val="baseline"/>
        <w:rPr>
          <w:rFonts w:ascii="Calibri" w:eastAsia="Times New Roman" w:hAnsi="Calibri" w:cs="Calibri"/>
          <w:bCs/>
          <w:szCs w:val="24"/>
          <w:lang w:eastAsia="cs-CZ"/>
        </w:rPr>
      </w:pPr>
      <w:r w:rsidRPr="00F21CAA">
        <w:rPr>
          <w:rFonts w:ascii="Calibri" w:eastAsia="Times New Roman" w:hAnsi="Calibri" w:cs="Calibri"/>
          <w:bCs/>
          <w:szCs w:val="24"/>
          <w:lang w:eastAsia="cs-CZ"/>
        </w:rPr>
        <w:t>Stejně jakou u kanalizace bude v rámci 1. etapy zřízena v 1. NP provizorní kuchyně. Nová technologická gastro zařízení budou dle potřeby napojena na rozvody pitné vody, změkčené pitné vody a teplé vody. tyto vody budou přivedeny novým potrubím ze stávajících rozvodů</w:t>
      </w:r>
      <w:r w:rsidR="002D46E9">
        <w:rPr>
          <w:rFonts w:ascii="Calibri" w:eastAsia="Times New Roman" w:hAnsi="Calibri" w:cs="Calibri"/>
          <w:bCs/>
          <w:szCs w:val="24"/>
          <w:lang w:eastAsia="cs-CZ"/>
        </w:rPr>
        <w:t>,</w:t>
      </w:r>
      <w:r w:rsidRPr="00F21CAA">
        <w:rPr>
          <w:rFonts w:ascii="Calibri" w:eastAsia="Times New Roman" w:hAnsi="Calibri" w:cs="Calibri"/>
          <w:bCs/>
          <w:szCs w:val="24"/>
          <w:lang w:eastAsia="cs-CZ"/>
        </w:rPr>
        <w:t xml:space="preserve"> vedených v 1.PP. Na odbočkách se osadí sekční kulové kohouty s vypouštěním. </w:t>
      </w:r>
    </w:p>
    <w:p w:rsidR="00F21CAA" w:rsidRPr="00F21CAA" w:rsidRDefault="00F21CAA" w:rsidP="00F21CAA">
      <w:pPr>
        <w:tabs>
          <w:tab w:val="left" w:pos="285"/>
        </w:tabs>
        <w:overflowPunct w:val="0"/>
        <w:autoSpaceDE w:val="0"/>
        <w:autoSpaceDN w:val="0"/>
        <w:adjustRightInd w:val="0"/>
        <w:spacing w:before="120" w:after="0"/>
        <w:jc w:val="both"/>
        <w:textAlignment w:val="baseline"/>
        <w:rPr>
          <w:rFonts w:ascii="Calibri" w:eastAsia="Times New Roman" w:hAnsi="Calibri" w:cs="Calibri"/>
          <w:bCs/>
          <w:szCs w:val="24"/>
          <w:lang w:eastAsia="cs-CZ"/>
        </w:rPr>
      </w:pPr>
      <w:r w:rsidRPr="00F21CAA">
        <w:rPr>
          <w:rFonts w:ascii="Calibri" w:eastAsia="Times New Roman" w:hAnsi="Calibri" w:cs="Calibri"/>
          <w:bCs/>
          <w:szCs w:val="24"/>
          <w:lang w:eastAsia="cs-CZ"/>
        </w:rPr>
        <w:t xml:space="preserve">V rámci 2. etapy bude zřízena v 1. NP nová kuchyně. Dle požadavku investora budou pro tuto kuchyni provedeny nové rozvody pitné vody, změkčené vody, teplé vody a cirkulace teplé vody. </w:t>
      </w:r>
      <w:r w:rsidRPr="00F21CAA">
        <w:rPr>
          <w:rFonts w:ascii="Calibri" w:eastAsia="Times New Roman" w:hAnsi="Calibri" w:cs="Calibri"/>
          <w:bCs/>
          <w:szCs w:val="24"/>
          <w:lang w:eastAsia="cs-CZ"/>
        </w:rPr>
        <w:lastRenderedPageBreak/>
        <w:t>Z tohoto důvodu bude vedena nová větev pitné vody pro novou kuchyň z</w:t>
      </w:r>
      <w:r w:rsidR="002D46E9">
        <w:rPr>
          <w:rFonts w:ascii="Calibri" w:eastAsia="Times New Roman" w:hAnsi="Calibri" w:cs="Calibri"/>
          <w:bCs/>
          <w:szCs w:val="24"/>
          <w:lang w:eastAsia="cs-CZ"/>
        </w:rPr>
        <w:t xml:space="preserve">e stávajícího rozdělovače nízkotlaké pitné vody (B), který se nachází v budově „L“ mezi sloupy „30M“ a „30L“ ve transportní chodbě. </w:t>
      </w:r>
      <w:r w:rsidRPr="00F21CAA">
        <w:rPr>
          <w:rFonts w:ascii="Calibri" w:eastAsia="Times New Roman" w:hAnsi="Calibri" w:cs="Calibri"/>
          <w:bCs/>
          <w:szCs w:val="24"/>
          <w:lang w:eastAsia="cs-CZ"/>
        </w:rPr>
        <w:t>Teplá voda a její cirkulace bude rovněž přivedena samostatnými větvemi z prostoru výměníkové stanice v části budovy „L“. Trasy těchto vod budou vedeny v obslužných chodbách v 1. PP podél stávajících tras. Stávající potrubní trasy musí být zachovány po dobu funkce provizorní kuchyně. Po dokončení nové kuchyně lze demontovat staré potrubí s přihlédnutím na jeho nefunkčnost</w:t>
      </w:r>
      <w:r w:rsidR="002D46E9">
        <w:rPr>
          <w:rFonts w:ascii="Calibri" w:eastAsia="Times New Roman" w:hAnsi="Calibri" w:cs="Calibri"/>
          <w:bCs/>
          <w:szCs w:val="24"/>
          <w:lang w:eastAsia="cs-CZ"/>
        </w:rPr>
        <w:t>,</w:t>
      </w:r>
      <w:r w:rsidRPr="00F21CAA">
        <w:rPr>
          <w:rFonts w:ascii="Calibri" w:eastAsia="Times New Roman" w:hAnsi="Calibri" w:cs="Calibri"/>
          <w:bCs/>
          <w:szCs w:val="24"/>
          <w:lang w:eastAsia="cs-CZ"/>
        </w:rPr>
        <w:t xml:space="preserve"> a co ještě bude napojovat. Změkčená voda bude připravována nově v rámci gastro technologie a</w:t>
      </w:r>
      <w:r w:rsidR="00253890">
        <w:rPr>
          <w:rFonts w:ascii="Calibri" w:eastAsia="Times New Roman" w:hAnsi="Calibri" w:cs="Calibri"/>
          <w:bCs/>
          <w:szCs w:val="24"/>
          <w:lang w:eastAsia="cs-CZ"/>
        </w:rPr>
        <w:t xml:space="preserve"> </w:t>
      </w:r>
      <w:r w:rsidRPr="00F21CAA">
        <w:rPr>
          <w:rFonts w:ascii="Calibri" w:eastAsia="Times New Roman" w:hAnsi="Calibri" w:cs="Calibri"/>
          <w:bCs/>
          <w:szCs w:val="24"/>
          <w:lang w:eastAsia="cs-CZ"/>
        </w:rPr>
        <w:t>bude rozvedena do zařízení, kde je požadována.</w:t>
      </w:r>
    </w:p>
    <w:p w:rsidR="00F21CAA" w:rsidRPr="00F21CAA" w:rsidRDefault="00F21CAA" w:rsidP="00F21CAA">
      <w:pPr>
        <w:tabs>
          <w:tab w:val="left" w:pos="285"/>
        </w:tabs>
        <w:overflowPunct w:val="0"/>
        <w:autoSpaceDE w:val="0"/>
        <w:autoSpaceDN w:val="0"/>
        <w:adjustRightInd w:val="0"/>
        <w:spacing w:before="120" w:after="0"/>
        <w:jc w:val="both"/>
        <w:textAlignment w:val="baseline"/>
        <w:rPr>
          <w:rFonts w:ascii="Calibri" w:eastAsia="Times New Roman" w:hAnsi="Calibri" w:cs="Calibri"/>
          <w:bCs/>
          <w:szCs w:val="24"/>
          <w:lang w:eastAsia="cs-CZ"/>
        </w:rPr>
      </w:pPr>
      <w:r w:rsidRPr="00F21CAA">
        <w:rPr>
          <w:rFonts w:ascii="Calibri" w:eastAsia="Times New Roman" w:hAnsi="Calibri" w:cs="Calibri"/>
          <w:bCs/>
          <w:szCs w:val="24"/>
          <w:lang w:eastAsia="cs-CZ"/>
        </w:rPr>
        <w:t>Stávající požární hydrant</w:t>
      </w:r>
      <w:r w:rsidR="00C3785C">
        <w:rPr>
          <w:rFonts w:ascii="Calibri" w:eastAsia="Times New Roman" w:hAnsi="Calibri" w:cs="Calibri"/>
          <w:bCs/>
          <w:szCs w:val="24"/>
          <w:lang w:eastAsia="cs-CZ"/>
        </w:rPr>
        <w:t>y</w:t>
      </w:r>
      <w:r w:rsidRPr="00F21CAA">
        <w:rPr>
          <w:rFonts w:ascii="Calibri" w:eastAsia="Times New Roman" w:hAnsi="Calibri" w:cs="Calibri"/>
          <w:bCs/>
          <w:szCs w:val="24"/>
          <w:lang w:eastAsia="cs-CZ"/>
        </w:rPr>
        <w:t xml:space="preserve"> ve finální kuchyni bud</w:t>
      </w:r>
      <w:r w:rsidR="00C3785C">
        <w:rPr>
          <w:rFonts w:ascii="Calibri" w:eastAsia="Times New Roman" w:hAnsi="Calibri" w:cs="Calibri"/>
          <w:bCs/>
          <w:szCs w:val="24"/>
          <w:lang w:eastAsia="cs-CZ"/>
        </w:rPr>
        <w:t>ou</w:t>
      </w:r>
      <w:r w:rsidRPr="00F21CAA">
        <w:rPr>
          <w:rFonts w:ascii="Calibri" w:eastAsia="Times New Roman" w:hAnsi="Calibri" w:cs="Calibri"/>
          <w:bCs/>
          <w:szCs w:val="24"/>
          <w:lang w:eastAsia="cs-CZ"/>
        </w:rPr>
        <w:t xml:space="preserve"> nahrazen</w:t>
      </w:r>
      <w:r w:rsidR="00C3785C">
        <w:rPr>
          <w:rFonts w:ascii="Calibri" w:eastAsia="Times New Roman" w:hAnsi="Calibri" w:cs="Calibri"/>
          <w:bCs/>
          <w:szCs w:val="24"/>
          <w:lang w:eastAsia="cs-CZ"/>
        </w:rPr>
        <w:t>y</w:t>
      </w:r>
      <w:r w:rsidRPr="00F21CAA">
        <w:rPr>
          <w:rFonts w:ascii="Calibri" w:eastAsia="Times New Roman" w:hAnsi="Calibri" w:cs="Calibri"/>
          <w:bCs/>
          <w:szCs w:val="24"/>
          <w:lang w:eastAsia="cs-CZ"/>
        </w:rPr>
        <w:t xml:space="preserve"> novým</w:t>
      </w:r>
      <w:r w:rsidR="00C3785C">
        <w:rPr>
          <w:rFonts w:ascii="Calibri" w:eastAsia="Times New Roman" w:hAnsi="Calibri" w:cs="Calibri"/>
          <w:bCs/>
          <w:szCs w:val="24"/>
          <w:lang w:eastAsia="cs-CZ"/>
        </w:rPr>
        <w:t>i</w:t>
      </w:r>
      <w:r w:rsidRPr="00F21CAA">
        <w:rPr>
          <w:rFonts w:ascii="Calibri" w:eastAsia="Times New Roman" w:hAnsi="Calibri" w:cs="Calibri"/>
          <w:bCs/>
          <w:szCs w:val="24"/>
          <w:lang w:eastAsia="cs-CZ"/>
        </w:rPr>
        <w:t xml:space="preserve"> hydrant</w:t>
      </w:r>
      <w:r w:rsidR="00C3785C">
        <w:rPr>
          <w:rFonts w:ascii="Calibri" w:eastAsia="Times New Roman" w:hAnsi="Calibri" w:cs="Calibri"/>
          <w:bCs/>
          <w:szCs w:val="24"/>
          <w:lang w:eastAsia="cs-CZ"/>
        </w:rPr>
        <w:t>y</w:t>
      </w:r>
      <w:bookmarkStart w:id="11" w:name="_GoBack"/>
      <w:bookmarkEnd w:id="11"/>
      <w:r w:rsidRPr="00F21CAA">
        <w:rPr>
          <w:rFonts w:ascii="Calibri" w:eastAsia="Times New Roman" w:hAnsi="Calibri" w:cs="Calibri"/>
          <w:bCs/>
          <w:szCs w:val="24"/>
          <w:lang w:eastAsia="cs-CZ"/>
        </w:rPr>
        <w:t xml:space="preserve"> typu D25 s tvarově stálou, 30 m dlouhou hadicí. </w:t>
      </w:r>
      <w:r w:rsidR="002D46E9">
        <w:rPr>
          <w:rFonts w:ascii="Calibri" w:eastAsia="Times New Roman" w:hAnsi="Calibri" w:cs="Calibri"/>
          <w:bCs/>
          <w:szCs w:val="24"/>
          <w:lang w:eastAsia="cs-CZ"/>
        </w:rPr>
        <w:t>Potrubí požární vody bude provedeno z ocelových závitových pozinkovaných trubek,  opatřených dvojnásobným akrylátovým nátěrem pro pozink.</w:t>
      </w:r>
    </w:p>
    <w:p w:rsidR="00F21CAA" w:rsidRPr="00F21CAA" w:rsidRDefault="00F21CAA" w:rsidP="00F21CAA">
      <w:pPr>
        <w:tabs>
          <w:tab w:val="left" w:pos="285"/>
        </w:tabs>
        <w:overflowPunct w:val="0"/>
        <w:autoSpaceDE w:val="0"/>
        <w:autoSpaceDN w:val="0"/>
        <w:adjustRightInd w:val="0"/>
        <w:spacing w:before="120" w:after="0"/>
        <w:jc w:val="both"/>
        <w:textAlignment w:val="baseline"/>
        <w:rPr>
          <w:rFonts w:ascii="Calibri" w:eastAsia="Times New Roman" w:hAnsi="Calibri" w:cs="Calibri"/>
          <w:bCs/>
          <w:szCs w:val="24"/>
          <w:lang w:eastAsia="cs-CZ"/>
        </w:rPr>
      </w:pPr>
      <w:r w:rsidRPr="00F21CAA">
        <w:rPr>
          <w:rFonts w:ascii="Calibri" w:eastAsia="Times New Roman" w:hAnsi="Calibri" w:cs="Calibri"/>
          <w:bCs/>
          <w:szCs w:val="24"/>
          <w:lang w:eastAsia="cs-CZ"/>
        </w:rPr>
        <w:t>Na jednotlivých odbočkách z hlavního páteřního rozvodu se osadí sekční kohouty a vypouštěcími ventily. Veškeré potrubí pitné, změkčené vody, teplé vody a cirkulace bude provedeno z vrstvených trubek PP-RCT. Rozvody potrubí pitné vody  a změkčené studené vody bude izolováno PE trubicemi tl. stěny 6 -10 mm. Volně vedené potrubí  teplé vody a cirkulace se izoluje PE trubicemi tl. stěny  20 - 25 mm. Potrubí vod, vedené v příčkách a stěnách bude izolováno PE trubicemi tl. stěny 6 mm. Rozvody teplé vody a cirkulace se opatří kompenzačními prvky s nezbytnými pevnými body.</w:t>
      </w:r>
    </w:p>
    <w:p w:rsidR="00F21CAA" w:rsidRPr="00F21CAA" w:rsidRDefault="00F21CAA" w:rsidP="00F21CAA">
      <w:pPr>
        <w:spacing w:before="120"/>
        <w:jc w:val="both"/>
        <w:rPr>
          <w:rFonts w:ascii="Calibri" w:eastAsia="Times New Roman" w:hAnsi="Calibri" w:cs="Calibri"/>
          <w:i/>
          <w:sz w:val="22"/>
          <w:szCs w:val="24"/>
          <w:lang w:eastAsia="cs-CZ"/>
        </w:rPr>
      </w:pPr>
      <w:r w:rsidRPr="00F21CAA">
        <w:rPr>
          <w:rFonts w:ascii="Calibri" w:eastAsia="Times New Roman" w:hAnsi="Calibri" w:cs="Calibri"/>
          <w:i/>
          <w:sz w:val="22"/>
          <w:szCs w:val="24"/>
          <w:lang w:eastAsia="cs-CZ"/>
        </w:rPr>
        <w:t>Průměrné denní množství pitné  vody Q</w:t>
      </w:r>
      <w:r w:rsidRPr="00F21CAA">
        <w:rPr>
          <w:rFonts w:ascii="Calibri" w:eastAsia="Times New Roman" w:hAnsi="Calibri" w:cs="Calibri"/>
          <w:i/>
          <w:sz w:val="22"/>
          <w:szCs w:val="24"/>
          <w:vertAlign w:val="subscript"/>
          <w:lang w:eastAsia="cs-CZ"/>
        </w:rPr>
        <w:t>p</w:t>
      </w:r>
      <w:r w:rsidRPr="00F21CAA">
        <w:rPr>
          <w:rFonts w:ascii="Calibri" w:eastAsia="Times New Roman" w:hAnsi="Calibri" w:cs="Calibri"/>
          <w:i/>
          <w:sz w:val="22"/>
          <w:szCs w:val="24"/>
          <w:lang w:eastAsia="cs-CZ"/>
        </w:rPr>
        <w:t>:</w:t>
      </w:r>
    </w:p>
    <w:p w:rsidR="00F21CAA" w:rsidRPr="00F21CAA" w:rsidRDefault="00F21CAA" w:rsidP="00F21CAA">
      <w:pPr>
        <w:numPr>
          <w:ilvl w:val="0"/>
          <w:numId w:val="17"/>
        </w:numPr>
        <w:spacing w:before="120" w:after="0"/>
        <w:jc w:val="both"/>
        <w:rPr>
          <w:rFonts w:ascii="Calibri" w:eastAsia="Times New Roman" w:hAnsi="Calibri" w:cs="Calibri"/>
          <w:sz w:val="22"/>
          <w:szCs w:val="24"/>
          <w:lang w:eastAsia="cs-CZ"/>
        </w:rPr>
      </w:pPr>
      <w:r w:rsidRPr="00F21CAA">
        <w:rPr>
          <w:rFonts w:ascii="Calibri" w:eastAsia="Times New Roman" w:hAnsi="Calibri" w:cs="Calibri"/>
          <w:sz w:val="22"/>
          <w:szCs w:val="24"/>
          <w:lang w:eastAsia="cs-CZ"/>
        </w:rPr>
        <w:t xml:space="preserve">100 zaměstnanců kuchyně á 80 l               </w:t>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t xml:space="preserve">                       =8000 l.den</w:t>
      </w:r>
      <w:r w:rsidRPr="00F21CAA">
        <w:rPr>
          <w:rFonts w:ascii="Calibri" w:eastAsia="Times New Roman" w:hAnsi="Calibri" w:cs="Calibri"/>
          <w:sz w:val="22"/>
          <w:szCs w:val="24"/>
          <w:vertAlign w:val="superscript"/>
          <w:lang w:eastAsia="cs-CZ"/>
        </w:rPr>
        <w:t xml:space="preserve">-1 </w:t>
      </w:r>
    </w:p>
    <w:p w:rsidR="00F21CAA" w:rsidRPr="00F21CAA" w:rsidRDefault="00F21CAA" w:rsidP="00F21CAA">
      <w:pPr>
        <w:numPr>
          <w:ilvl w:val="0"/>
          <w:numId w:val="17"/>
        </w:numPr>
        <w:spacing w:before="120" w:after="0"/>
        <w:jc w:val="both"/>
        <w:rPr>
          <w:rFonts w:ascii="Calibri" w:eastAsia="Times New Roman" w:hAnsi="Calibri" w:cs="Calibri"/>
          <w:sz w:val="22"/>
          <w:szCs w:val="24"/>
          <w:lang w:eastAsia="cs-CZ"/>
        </w:rPr>
      </w:pPr>
      <w:r w:rsidRPr="00F21CAA">
        <w:rPr>
          <w:rFonts w:ascii="Calibri" w:eastAsia="Times New Roman" w:hAnsi="Calibri" w:cs="Calibri"/>
          <w:sz w:val="22"/>
          <w:szCs w:val="24"/>
          <w:lang w:eastAsia="cs-CZ"/>
        </w:rPr>
        <w:t xml:space="preserve">4200 jídel - obědů á 15 l          </w:t>
      </w:r>
      <w:r w:rsidRPr="00F21CAA">
        <w:rPr>
          <w:rFonts w:ascii="Calibri" w:eastAsia="Times New Roman" w:hAnsi="Calibri" w:cs="Calibri"/>
          <w:sz w:val="22"/>
          <w:szCs w:val="24"/>
          <w:lang w:eastAsia="cs-CZ"/>
        </w:rPr>
        <w:tab/>
        <w:t xml:space="preserve">          </w:t>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t xml:space="preserve">     </w:t>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t xml:space="preserve">     = 63000 l.den</w:t>
      </w:r>
      <w:r w:rsidRPr="00F21CAA">
        <w:rPr>
          <w:rFonts w:ascii="Calibri" w:eastAsia="Times New Roman" w:hAnsi="Calibri" w:cs="Calibri"/>
          <w:sz w:val="22"/>
          <w:szCs w:val="24"/>
          <w:vertAlign w:val="superscript"/>
          <w:lang w:eastAsia="cs-CZ"/>
        </w:rPr>
        <w:t xml:space="preserve">-1 </w:t>
      </w:r>
    </w:p>
    <w:p w:rsidR="00F21CAA" w:rsidRPr="00F21CAA" w:rsidRDefault="00F21CAA" w:rsidP="00F21CAA">
      <w:pPr>
        <w:numPr>
          <w:ilvl w:val="0"/>
          <w:numId w:val="17"/>
        </w:numPr>
        <w:spacing w:before="120" w:after="0"/>
        <w:jc w:val="both"/>
        <w:rPr>
          <w:rFonts w:ascii="Calibri" w:eastAsia="Times New Roman" w:hAnsi="Calibri" w:cs="Calibri"/>
          <w:sz w:val="22"/>
          <w:szCs w:val="24"/>
          <w:u w:val="single"/>
          <w:lang w:eastAsia="cs-CZ"/>
        </w:rPr>
      </w:pPr>
      <w:r w:rsidRPr="00F21CAA">
        <w:rPr>
          <w:rFonts w:ascii="Calibri" w:eastAsia="Times New Roman" w:hAnsi="Calibri" w:cs="Calibri"/>
          <w:sz w:val="22"/>
          <w:szCs w:val="24"/>
          <w:u w:val="single"/>
          <w:lang w:eastAsia="cs-CZ"/>
        </w:rPr>
        <w:t>3400 jídel – snídaně, večeře á 5 l</w:t>
      </w:r>
      <w:r w:rsidRPr="00F21CAA">
        <w:rPr>
          <w:rFonts w:ascii="Calibri" w:eastAsia="Times New Roman" w:hAnsi="Calibri" w:cs="Calibri"/>
          <w:sz w:val="22"/>
          <w:szCs w:val="24"/>
          <w:u w:val="single"/>
          <w:lang w:eastAsia="cs-CZ"/>
        </w:rPr>
        <w:tab/>
      </w:r>
      <w:r w:rsidRPr="00F21CAA">
        <w:rPr>
          <w:rFonts w:ascii="Calibri" w:eastAsia="Times New Roman" w:hAnsi="Calibri" w:cs="Calibri"/>
          <w:sz w:val="22"/>
          <w:szCs w:val="24"/>
          <w:u w:val="single"/>
          <w:lang w:eastAsia="cs-CZ"/>
        </w:rPr>
        <w:tab/>
      </w:r>
      <w:r w:rsidRPr="00F21CAA">
        <w:rPr>
          <w:rFonts w:ascii="Calibri" w:eastAsia="Times New Roman" w:hAnsi="Calibri" w:cs="Calibri"/>
          <w:sz w:val="22"/>
          <w:szCs w:val="24"/>
          <w:u w:val="single"/>
          <w:lang w:eastAsia="cs-CZ"/>
        </w:rPr>
        <w:tab/>
      </w:r>
      <w:r w:rsidRPr="00F21CAA">
        <w:rPr>
          <w:rFonts w:ascii="Calibri" w:eastAsia="Times New Roman" w:hAnsi="Calibri" w:cs="Calibri"/>
          <w:sz w:val="22"/>
          <w:szCs w:val="24"/>
          <w:u w:val="single"/>
          <w:lang w:eastAsia="cs-CZ"/>
        </w:rPr>
        <w:tab/>
      </w:r>
      <w:r w:rsidRPr="00F21CAA">
        <w:rPr>
          <w:rFonts w:ascii="Calibri" w:eastAsia="Times New Roman" w:hAnsi="Calibri" w:cs="Calibri"/>
          <w:sz w:val="22"/>
          <w:szCs w:val="24"/>
          <w:u w:val="single"/>
          <w:lang w:eastAsia="cs-CZ"/>
        </w:rPr>
        <w:tab/>
      </w:r>
      <w:r w:rsidRPr="00F21CAA">
        <w:rPr>
          <w:rFonts w:ascii="Calibri" w:eastAsia="Times New Roman" w:hAnsi="Calibri" w:cs="Calibri"/>
          <w:sz w:val="22"/>
          <w:szCs w:val="24"/>
          <w:u w:val="single"/>
          <w:lang w:eastAsia="cs-CZ"/>
        </w:rPr>
        <w:tab/>
      </w:r>
      <w:r w:rsidRPr="00F21CAA">
        <w:rPr>
          <w:rFonts w:ascii="Calibri" w:eastAsia="Times New Roman" w:hAnsi="Calibri" w:cs="Calibri"/>
          <w:sz w:val="22"/>
          <w:szCs w:val="24"/>
          <w:u w:val="single"/>
          <w:lang w:eastAsia="cs-CZ"/>
        </w:rPr>
        <w:tab/>
        <w:t xml:space="preserve">     = 17000 l.den</w:t>
      </w:r>
      <w:r w:rsidRPr="00F21CAA">
        <w:rPr>
          <w:rFonts w:ascii="Calibri" w:eastAsia="Times New Roman" w:hAnsi="Calibri" w:cs="Calibri"/>
          <w:sz w:val="22"/>
          <w:szCs w:val="24"/>
          <w:u w:val="single"/>
          <w:vertAlign w:val="superscript"/>
          <w:lang w:eastAsia="cs-CZ"/>
        </w:rPr>
        <w:t>-1</w:t>
      </w:r>
    </w:p>
    <w:p w:rsidR="00F21CAA" w:rsidRPr="00F21CAA" w:rsidRDefault="00F21CAA" w:rsidP="00F21CAA">
      <w:pPr>
        <w:spacing w:before="120"/>
        <w:jc w:val="both"/>
        <w:rPr>
          <w:rFonts w:ascii="Calibri" w:eastAsia="Times New Roman" w:hAnsi="Calibri" w:cs="Calibri"/>
          <w:sz w:val="22"/>
          <w:szCs w:val="24"/>
          <w:vertAlign w:val="superscript"/>
          <w:lang w:eastAsia="cs-CZ"/>
        </w:rPr>
      </w:pPr>
      <w:r w:rsidRPr="00F21CAA">
        <w:rPr>
          <w:rFonts w:ascii="Calibri" w:eastAsia="Times New Roman" w:hAnsi="Calibri" w:cs="Calibri"/>
          <w:sz w:val="22"/>
          <w:szCs w:val="24"/>
          <w:lang w:eastAsia="cs-CZ"/>
        </w:rPr>
        <w:t>Celkem:</w:t>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t xml:space="preserve">   = 88000 l.den</w:t>
      </w:r>
      <w:r w:rsidRPr="00F21CAA">
        <w:rPr>
          <w:rFonts w:ascii="Calibri" w:eastAsia="Times New Roman" w:hAnsi="Calibri" w:cs="Calibri"/>
          <w:sz w:val="22"/>
          <w:szCs w:val="24"/>
          <w:vertAlign w:val="superscript"/>
          <w:lang w:eastAsia="cs-CZ"/>
        </w:rPr>
        <w:t>-1</w:t>
      </w:r>
    </w:p>
    <w:p w:rsidR="00F21CAA" w:rsidRPr="00F21CAA" w:rsidRDefault="00F21CAA" w:rsidP="00F21CAA">
      <w:pPr>
        <w:spacing w:before="120"/>
        <w:jc w:val="both"/>
        <w:rPr>
          <w:rFonts w:ascii="Calibri" w:eastAsia="Times New Roman" w:hAnsi="Calibri" w:cs="Calibri"/>
          <w:sz w:val="22"/>
          <w:szCs w:val="24"/>
          <w:vertAlign w:val="superscript"/>
          <w:lang w:eastAsia="cs-CZ"/>
        </w:rPr>
      </w:pPr>
      <w:r w:rsidRPr="00F21CAA">
        <w:rPr>
          <w:rFonts w:ascii="Calibri" w:eastAsia="Times New Roman" w:hAnsi="Calibri" w:cs="Calibri"/>
          <w:sz w:val="22"/>
          <w:szCs w:val="24"/>
          <w:lang w:eastAsia="cs-CZ"/>
        </w:rPr>
        <w:t>Maximální denní množství vody Q</w:t>
      </w:r>
      <w:r w:rsidRPr="00F21CAA">
        <w:rPr>
          <w:rFonts w:ascii="Calibri" w:eastAsia="Times New Roman" w:hAnsi="Calibri" w:cs="Calibri"/>
          <w:sz w:val="22"/>
          <w:szCs w:val="24"/>
          <w:vertAlign w:val="subscript"/>
          <w:lang w:eastAsia="cs-CZ"/>
        </w:rPr>
        <w:t>m</w:t>
      </w:r>
      <w:r w:rsidRPr="00F21CAA">
        <w:rPr>
          <w:rFonts w:ascii="Calibri" w:eastAsia="Times New Roman" w:hAnsi="Calibri" w:cs="Calibri"/>
          <w:sz w:val="22"/>
          <w:szCs w:val="24"/>
          <w:lang w:eastAsia="cs-CZ"/>
        </w:rPr>
        <w:t xml:space="preserve">:       </w:t>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t xml:space="preserve">  </w:t>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t xml:space="preserve">   = 88000 l.den</w:t>
      </w:r>
      <w:r w:rsidRPr="00F21CAA">
        <w:rPr>
          <w:rFonts w:ascii="Calibri" w:eastAsia="Times New Roman" w:hAnsi="Calibri" w:cs="Calibri"/>
          <w:sz w:val="22"/>
          <w:szCs w:val="24"/>
          <w:vertAlign w:val="superscript"/>
          <w:lang w:eastAsia="cs-CZ"/>
        </w:rPr>
        <w:t>-1</w:t>
      </w:r>
    </w:p>
    <w:p w:rsidR="00F21CAA" w:rsidRPr="00F21CAA" w:rsidRDefault="00F21CAA" w:rsidP="00F21CAA">
      <w:pPr>
        <w:spacing w:before="120"/>
        <w:jc w:val="both"/>
        <w:rPr>
          <w:rFonts w:ascii="Calibri" w:eastAsia="Times New Roman" w:hAnsi="Calibri" w:cs="Calibri"/>
          <w:sz w:val="22"/>
          <w:szCs w:val="24"/>
          <w:lang w:eastAsia="cs-CZ"/>
        </w:rPr>
      </w:pPr>
      <w:r w:rsidRPr="00F21CAA">
        <w:rPr>
          <w:rFonts w:ascii="Calibri" w:eastAsia="Times New Roman" w:hAnsi="Calibri" w:cs="Calibri"/>
          <w:sz w:val="22"/>
          <w:szCs w:val="24"/>
          <w:lang w:eastAsia="cs-CZ"/>
        </w:rPr>
        <w:t>Maximální hodinové množství vody Q</w:t>
      </w:r>
      <w:r w:rsidRPr="00F21CAA">
        <w:rPr>
          <w:rFonts w:ascii="Calibri" w:eastAsia="Times New Roman" w:hAnsi="Calibri" w:cs="Calibri"/>
          <w:sz w:val="22"/>
          <w:szCs w:val="24"/>
          <w:vertAlign w:val="subscript"/>
          <w:lang w:eastAsia="cs-CZ"/>
        </w:rPr>
        <w:t>h</w:t>
      </w:r>
      <w:r w:rsidRPr="00F21CAA">
        <w:rPr>
          <w:rFonts w:ascii="Calibri" w:eastAsia="Times New Roman" w:hAnsi="Calibri" w:cs="Calibri"/>
          <w:sz w:val="22"/>
          <w:szCs w:val="24"/>
          <w:lang w:eastAsia="cs-CZ"/>
        </w:rPr>
        <w:t>:</w:t>
      </w:r>
    </w:p>
    <w:p w:rsidR="00F21CAA" w:rsidRPr="00F21CAA" w:rsidRDefault="00F21CAA" w:rsidP="00F21CAA">
      <w:pPr>
        <w:spacing w:before="120"/>
        <w:jc w:val="both"/>
        <w:rPr>
          <w:rFonts w:ascii="Calibri" w:eastAsia="Times New Roman" w:hAnsi="Calibri" w:cs="Calibri"/>
          <w:sz w:val="22"/>
          <w:szCs w:val="24"/>
          <w:vertAlign w:val="superscript"/>
          <w:lang w:eastAsia="cs-CZ"/>
        </w:rPr>
      </w:pPr>
      <w:r w:rsidRPr="00F21CAA">
        <w:rPr>
          <w:rFonts w:ascii="Calibri" w:eastAsia="Times New Roman" w:hAnsi="Calibri" w:cs="Calibri"/>
          <w:sz w:val="22"/>
          <w:szCs w:val="24"/>
          <w:lang w:eastAsia="cs-CZ"/>
        </w:rPr>
        <w:t xml:space="preserve"> </w:t>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t xml:space="preserve">     </w:t>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t>Q</w:t>
      </w:r>
      <w:r w:rsidRPr="00F21CAA">
        <w:rPr>
          <w:rFonts w:ascii="Calibri" w:eastAsia="Times New Roman" w:hAnsi="Calibri" w:cs="Calibri"/>
          <w:sz w:val="22"/>
          <w:szCs w:val="24"/>
          <w:vertAlign w:val="subscript"/>
          <w:lang w:eastAsia="cs-CZ"/>
        </w:rPr>
        <w:t>h</w:t>
      </w:r>
      <w:r w:rsidRPr="00F21CAA">
        <w:rPr>
          <w:rFonts w:ascii="Calibri" w:eastAsia="Times New Roman" w:hAnsi="Calibri" w:cs="Calibri"/>
          <w:sz w:val="22"/>
          <w:szCs w:val="24"/>
          <w:lang w:eastAsia="cs-CZ"/>
        </w:rPr>
        <w:t xml:space="preserve">  = Q</w:t>
      </w:r>
      <w:r w:rsidRPr="00F21CAA">
        <w:rPr>
          <w:rFonts w:ascii="Calibri" w:eastAsia="Times New Roman" w:hAnsi="Calibri" w:cs="Calibri"/>
          <w:sz w:val="22"/>
          <w:szCs w:val="24"/>
          <w:vertAlign w:val="subscript"/>
          <w:lang w:eastAsia="cs-CZ"/>
        </w:rPr>
        <w:t xml:space="preserve">m </w:t>
      </w:r>
      <w:r w:rsidRPr="00F21CAA">
        <w:rPr>
          <w:rFonts w:ascii="Calibri" w:eastAsia="Times New Roman" w:hAnsi="Calibri" w:cs="Calibri"/>
          <w:sz w:val="22"/>
          <w:szCs w:val="24"/>
          <w:lang w:eastAsia="cs-CZ"/>
        </w:rPr>
        <w:t>x k </w:t>
      </w:r>
      <w:r w:rsidRPr="00F21CAA">
        <w:rPr>
          <w:rFonts w:ascii="Calibri" w:eastAsia="Times New Roman" w:hAnsi="Calibri" w:cs="Calibri"/>
          <w:sz w:val="22"/>
          <w:szCs w:val="24"/>
          <w:vertAlign w:val="subscript"/>
          <w:lang w:eastAsia="cs-CZ"/>
        </w:rPr>
        <w:t xml:space="preserve">h </w:t>
      </w:r>
      <w:r w:rsidRPr="00F21CAA">
        <w:rPr>
          <w:rFonts w:ascii="Calibri" w:eastAsia="Times New Roman" w:hAnsi="Calibri" w:cs="Calibri"/>
          <w:sz w:val="22"/>
          <w:szCs w:val="24"/>
          <w:lang w:eastAsia="cs-CZ"/>
        </w:rPr>
        <w:t>=</w:t>
      </w:r>
      <w:r w:rsidRPr="00F21CAA">
        <w:rPr>
          <w:rFonts w:ascii="Calibri" w:eastAsia="Times New Roman" w:hAnsi="Calibri" w:cs="Calibri"/>
          <w:sz w:val="22"/>
          <w:szCs w:val="24"/>
          <w:vertAlign w:val="subscript"/>
          <w:lang w:eastAsia="cs-CZ"/>
        </w:rPr>
        <w:t xml:space="preserve"> </w:t>
      </w:r>
      <w:r w:rsidRPr="00F21CAA">
        <w:rPr>
          <w:rFonts w:ascii="Calibri" w:eastAsia="Times New Roman" w:hAnsi="Calibri" w:cs="Calibri"/>
          <w:sz w:val="22"/>
          <w:szCs w:val="24"/>
          <w:lang w:eastAsia="cs-CZ"/>
        </w:rPr>
        <w:t>88000/2/8/3600              = 1,528 l.sek</w:t>
      </w:r>
      <w:r w:rsidRPr="00F21CAA">
        <w:rPr>
          <w:rFonts w:ascii="Calibri" w:eastAsia="Times New Roman" w:hAnsi="Calibri" w:cs="Calibri"/>
          <w:sz w:val="22"/>
          <w:szCs w:val="24"/>
          <w:vertAlign w:val="superscript"/>
          <w:lang w:eastAsia="cs-CZ"/>
        </w:rPr>
        <w:t>-1</w:t>
      </w:r>
    </w:p>
    <w:p w:rsidR="00F21CAA" w:rsidRPr="00F21CAA" w:rsidRDefault="00F21CAA" w:rsidP="00F21CAA">
      <w:pPr>
        <w:spacing w:before="120"/>
        <w:jc w:val="both"/>
        <w:rPr>
          <w:rFonts w:ascii="Calibri" w:eastAsia="Times New Roman" w:hAnsi="Calibri" w:cs="Calibri"/>
          <w:sz w:val="22"/>
          <w:szCs w:val="24"/>
          <w:vertAlign w:val="superscript"/>
          <w:lang w:eastAsia="cs-CZ"/>
        </w:rPr>
      </w:pPr>
      <w:r w:rsidRPr="00F21CAA">
        <w:rPr>
          <w:rFonts w:ascii="Calibri" w:eastAsia="Times New Roman" w:hAnsi="Calibri" w:cs="Calibri"/>
          <w:sz w:val="22"/>
          <w:szCs w:val="24"/>
          <w:lang w:eastAsia="cs-CZ"/>
        </w:rPr>
        <w:t>Požární voda:  0,6 l sek</w:t>
      </w:r>
      <w:r w:rsidRPr="00F21CAA">
        <w:rPr>
          <w:rFonts w:ascii="Calibri" w:eastAsia="Times New Roman" w:hAnsi="Calibri" w:cs="Calibri"/>
          <w:sz w:val="22"/>
          <w:szCs w:val="24"/>
          <w:vertAlign w:val="superscript"/>
          <w:lang w:eastAsia="cs-CZ"/>
        </w:rPr>
        <w:t>-1</w:t>
      </w:r>
    </w:p>
    <w:p w:rsidR="00F21CAA" w:rsidRPr="00F21CAA" w:rsidRDefault="00F21CAA" w:rsidP="00F21CAA">
      <w:pPr>
        <w:spacing w:before="120"/>
        <w:jc w:val="both"/>
        <w:rPr>
          <w:rFonts w:ascii="Calibri" w:eastAsia="Times New Roman" w:hAnsi="Calibri" w:cs="Calibri"/>
          <w:sz w:val="22"/>
          <w:szCs w:val="24"/>
          <w:vertAlign w:val="superscript"/>
          <w:lang w:eastAsia="cs-CZ"/>
        </w:rPr>
      </w:pPr>
      <w:r w:rsidRPr="00F21CAA">
        <w:rPr>
          <w:rFonts w:ascii="Calibri" w:eastAsia="Times New Roman" w:hAnsi="Calibri" w:cs="Calibri"/>
          <w:sz w:val="22"/>
          <w:szCs w:val="24"/>
          <w:lang w:eastAsia="cs-CZ"/>
        </w:rPr>
        <w:t xml:space="preserve">Roční množství </w:t>
      </w:r>
      <w:r w:rsidRPr="00F21CAA">
        <w:rPr>
          <w:rFonts w:ascii="Calibri" w:eastAsia="Times New Roman" w:hAnsi="Calibri" w:cs="Calibri"/>
          <w:sz w:val="22"/>
          <w:szCs w:val="24"/>
          <w:vertAlign w:val="subscript"/>
          <w:lang w:eastAsia="cs-CZ"/>
        </w:rPr>
        <w:t xml:space="preserve"> </w:t>
      </w:r>
      <w:r w:rsidRPr="00F21CAA">
        <w:rPr>
          <w:rFonts w:ascii="Calibri" w:eastAsia="Times New Roman" w:hAnsi="Calibri" w:cs="Calibri"/>
          <w:sz w:val="22"/>
          <w:szCs w:val="24"/>
          <w:lang w:eastAsia="cs-CZ"/>
        </w:rPr>
        <w:t>Q</w:t>
      </w:r>
      <w:r w:rsidRPr="00F21CAA">
        <w:rPr>
          <w:rFonts w:ascii="Calibri" w:eastAsia="Times New Roman" w:hAnsi="Calibri" w:cs="Calibri"/>
          <w:sz w:val="22"/>
          <w:szCs w:val="24"/>
          <w:vertAlign w:val="subscript"/>
          <w:lang w:eastAsia="cs-CZ"/>
        </w:rPr>
        <w:t>R</w:t>
      </w:r>
      <w:r w:rsidRPr="00F21CAA">
        <w:rPr>
          <w:rFonts w:ascii="Calibri" w:eastAsia="Times New Roman" w:hAnsi="Calibri" w:cs="Calibri"/>
          <w:sz w:val="22"/>
          <w:szCs w:val="24"/>
          <w:lang w:eastAsia="cs-CZ"/>
        </w:rPr>
        <w:t>: 88x365</w:t>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r>
      <w:r w:rsidRPr="00F21CAA">
        <w:rPr>
          <w:rFonts w:ascii="Calibri" w:eastAsia="Times New Roman" w:hAnsi="Calibri" w:cs="Calibri"/>
          <w:sz w:val="22"/>
          <w:szCs w:val="24"/>
          <w:lang w:eastAsia="cs-CZ"/>
        </w:rPr>
        <w:tab/>
        <w:t xml:space="preserve"> = 32120 m</w:t>
      </w:r>
      <w:r w:rsidRPr="00F21CAA">
        <w:rPr>
          <w:rFonts w:ascii="Calibri" w:eastAsia="Times New Roman" w:hAnsi="Calibri" w:cs="Calibri"/>
          <w:sz w:val="22"/>
          <w:szCs w:val="24"/>
          <w:vertAlign w:val="superscript"/>
          <w:lang w:eastAsia="cs-CZ"/>
        </w:rPr>
        <w:t>3</w:t>
      </w:r>
      <w:r w:rsidRPr="00F21CAA">
        <w:rPr>
          <w:rFonts w:ascii="Calibri" w:eastAsia="Times New Roman" w:hAnsi="Calibri" w:cs="Calibri"/>
          <w:sz w:val="22"/>
          <w:szCs w:val="24"/>
          <w:lang w:eastAsia="cs-CZ"/>
        </w:rPr>
        <w:t>.rok</w:t>
      </w:r>
      <w:r w:rsidRPr="00F21CAA">
        <w:rPr>
          <w:rFonts w:ascii="Calibri" w:eastAsia="Times New Roman" w:hAnsi="Calibri" w:cs="Calibri"/>
          <w:sz w:val="22"/>
          <w:szCs w:val="24"/>
          <w:vertAlign w:val="superscript"/>
          <w:lang w:eastAsia="cs-CZ"/>
        </w:rPr>
        <w:t>-1</w:t>
      </w:r>
    </w:p>
    <w:p w:rsidR="00F21CAA" w:rsidRPr="00F21CAA" w:rsidRDefault="00F21CAA" w:rsidP="00F21CAA">
      <w:pPr>
        <w:spacing w:after="0" w:line="276" w:lineRule="auto"/>
        <w:ind w:firstLine="284"/>
        <w:rPr>
          <w:rFonts w:ascii="Calibri" w:eastAsia="Calibri" w:hAnsi="Calibri" w:cs="Calibri"/>
          <w:b/>
          <w:szCs w:val="24"/>
        </w:rPr>
      </w:pPr>
    </w:p>
    <w:p w:rsidR="00F21CAA" w:rsidRPr="00F21CAA" w:rsidRDefault="00F21CAA" w:rsidP="00F21CAA">
      <w:pPr>
        <w:spacing w:after="0" w:line="276" w:lineRule="auto"/>
        <w:jc w:val="both"/>
        <w:rPr>
          <w:rFonts w:ascii="Calibri" w:eastAsia="Calibri" w:hAnsi="Calibri" w:cs="Calibri"/>
          <w:szCs w:val="24"/>
          <w:vertAlign w:val="superscript"/>
        </w:rPr>
      </w:pPr>
      <w:r w:rsidRPr="00F21CAA">
        <w:rPr>
          <w:rFonts w:ascii="Calibri" w:eastAsia="Times New Roman" w:hAnsi="Calibri" w:cs="Calibri"/>
          <w:bCs/>
          <w:szCs w:val="24"/>
          <w:u w:val="single"/>
          <w:lang w:eastAsia="cs-CZ"/>
        </w:rPr>
        <w:t>Poznámka: Protože se jedná o rekonstrukci, tak nedochází k nárůstu množství odběru pitné vody</w:t>
      </w:r>
    </w:p>
    <w:p w:rsidR="00480447" w:rsidRDefault="00480447" w:rsidP="00480447">
      <w:pPr>
        <w:rPr>
          <w:b/>
        </w:rPr>
      </w:pPr>
    </w:p>
    <w:p w:rsidR="00480447" w:rsidRPr="00F21CAA" w:rsidRDefault="00480447" w:rsidP="00480447">
      <w:pPr>
        <w:rPr>
          <w:b/>
        </w:rPr>
      </w:pPr>
      <w:r>
        <w:rPr>
          <w:b/>
        </w:rPr>
        <w:t>Závěr</w:t>
      </w:r>
    </w:p>
    <w:p w:rsidR="00816AC7" w:rsidRPr="00A36D22" w:rsidRDefault="00816AC7" w:rsidP="00A36D22">
      <w:pPr>
        <w:pStyle w:val="Prosttext"/>
        <w:jc w:val="both"/>
        <w:rPr>
          <w:rFonts w:ascii="Arial" w:hAnsi="Arial" w:cs="Arial"/>
        </w:rPr>
      </w:pPr>
      <w:r w:rsidRPr="00A36D22">
        <w:rPr>
          <w:rFonts w:ascii="Arial" w:hAnsi="Arial" w:cs="Arial"/>
        </w:rPr>
        <w:t>Veškeré nové prostupy pro instalace musí být provedeny výhradně technologií jádrového vrtání (příp. řezání pilou na beton u větších rozměrů prostupů) tak, aby nedošlo k poškození a přebytečnému bourání stávajících nosných konstrukcí kolem nových prostupů.</w:t>
      </w:r>
    </w:p>
    <w:p w:rsidR="00A36D22" w:rsidRPr="00A36D22" w:rsidRDefault="00816AC7" w:rsidP="00A36D22">
      <w:pPr>
        <w:pStyle w:val="Prosttext"/>
        <w:jc w:val="both"/>
        <w:rPr>
          <w:rFonts w:ascii="Arial" w:hAnsi="Arial" w:cs="Arial"/>
        </w:rPr>
      </w:pPr>
      <w:r w:rsidRPr="00A36D22">
        <w:rPr>
          <w:rFonts w:ascii="Arial" w:hAnsi="Arial" w:cs="Arial"/>
        </w:rPr>
        <w:t xml:space="preserve">Nové svislé prostupy instalací přes stropní konstrukce musí být provedeny po odstranění stávajících skladeb podlahy dle výkresu bouracích prací, příp. až po provedení nových skladeb podlah v místě nových prostupů. Nové prostupy do průměru 80 mm jsou zahrnuty do projekt. dokumentace </w:t>
      </w:r>
      <w:r w:rsidR="00A36D22" w:rsidRPr="00A36D22">
        <w:rPr>
          <w:rFonts w:ascii="Arial" w:hAnsi="Arial" w:cs="Arial"/>
        </w:rPr>
        <w:t>.</w:t>
      </w:r>
    </w:p>
    <w:p w:rsidR="00816AC7" w:rsidRPr="00A36D22" w:rsidRDefault="00816AC7" w:rsidP="00A36D22">
      <w:pPr>
        <w:pStyle w:val="Prosttext"/>
        <w:jc w:val="both"/>
        <w:rPr>
          <w:rFonts w:ascii="Arial" w:hAnsi="Arial" w:cs="Arial"/>
        </w:rPr>
      </w:pPr>
      <w:r w:rsidRPr="00A36D22">
        <w:rPr>
          <w:rFonts w:ascii="Arial" w:hAnsi="Arial" w:cs="Arial"/>
        </w:rPr>
        <w:t xml:space="preserve">Pozice nových svislých prostupů přes stropní konstrukce nesmí být provedeny přes nosné trámy (žebra) panelů. Svislé prostupy podél úložné hrany panelů musí být provedeny ve vzdálenostech </w:t>
      </w:r>
      <w:r w:rsidRPr="00A36D22">
        <w:rPr>
          <w:rFonts w:ascii="Arial" w:hAnsi="Arial" w:cs="Arial"/>
        </w:rPr>
        <w:lastRenderedPageBreak/>
        <w:t>min. 150 mm od úložné hrany (tj. ve směru rozpětí panelu), můžou být provedeny max. 3 v jednom panelu - jejich rozteč (rovnoběžně s úložnou hranou panelů) musí být osově min. 250 mm. Svislé prostupy ve směru rozpětí panelu, můžou být provedeny max. 2 za sebou (tj. v jedné přímce), jejich rozteč (osově) musí být min. 250 mm.</w:t>
      </w:r>
    </w:p>
    <w:p w:rsidR="00816AC7" w:rsidRPr="00A36D22" w:rsidRDefault="00816AC7" w:rsidP="00A36D22">
      <w:pPr>
        <w:pStyle w:val="Prosttext"/>
        <w:jc w:val="both"/>
        <w:rPr>
          <w:rFonts w:ascii="Arial" w:hAnsi="Arial" w:cs="Arial"/>
        </w:rPr>
      </w:pPr>
      <w:r w:rsidRPr="00A36D22">
        <w:rPr>
          <w:rFonts w:ascii="Arial" w:hAnsi="Arial" w:cs="Arial"/>
        </w:rPr>
        <w:t>Prostupy s většími průměry než 80 mm (příp. rozměry) jsou, příp. musí být koordinovány v architektonicko - stavební, resp. stavebně - konstrukční části tohoto projektu, vč. (protipožárních) ucpávek ve výkazu výměr (rozpočtu) jednotlivých profesí.</w:t>
      </w:r>
    </w:p>
    <w:p w:rsidR="00F21CAA" w:rsidRDefault="00F21CAA" w:rsidP="00F21CAA">
      <w:pPr>
        <w:rPr>
          <w:u w:val="single"/>
        </w:rPr>
      </w:pPr>
    </w:p>
    <w:p w:rsidR="00480447" w:rsidRPr="00480447" w:rsidRDefault="00480447" w:rsidP="00480447">
      <w:pPr>
        <w:overflowPunct w:val="0"/>
        <w:autoSpaceDE w:val="0"/>
        <w:autoSpaceDN w:val="0"/>
        <w:adjustRightInd w:val="0"/>
        <w:spacing w:before="120" w:after="0" w:line="276" w:lineRule="auto"/>
        <w:jc w:val="both"/>
        <w:textAlignment w:val="baseline"/>
        <w:rPr>
          <w:rFonts w:ascii="Arial" w:eastAsia="Times New Roman" w:hAnsi="Arial" w:cs="Arial"/>
          <w:sz w:val="22"/>
          <w:szCs w:val="24"/>
          <w:u w:val="single"/>
          <w:lang w:eastAsia="cs-CZ"/>
        </w:rPr>
      </w:pPr>
      <w:r w:rsidRPr="00480447">
        <w:rPr>
          <w:rFonts w:ascii="Arial" w:eastAsia="Times New Roman" w:hAnsi="Arial" w:cs="Arial"/>
          <w:sz w:val="22"/>
          <w:szCs w:val="20"/>
          <w:lang w:eastAsia="cs-CZ"/>
        </w:rPr>
        <w:t xml:space="preserve">Každá prováděná rekonstrukce obsahuje riziko toho, že dodatečně, až při vlastní rekonstrukci budou zjištěny dodatečně okolnosti, jenž nejsou nikde podchyceny a mohou rekonstrukci podstatně změnit. Tuto nepříznivou skutečnost nelze vyloučit i při největší možné pečlivosti. </w:t>
      </w:r>
    </w:p>
    <w:p w:rsidR="00480447" w:rsidRPr="00480447" w:rsidRDefault="00480447" w:rsidP="00480447">
      <w:pPr>
        <w:numPr>
          <w:ilvl w:val="12"/>
          <w:numId w:val="0"/>
        </w:numPr>
        <w:tabs>
          <w:tab w:val="left" w:pos="720"/>
          <w:tab w:val="left" w:pos="1560"/>
        </w:tabs>
        <w:spacing w:before="120"/>
        <w:jc w:val="both"/>
        <w:rPr>
          <w:rFonts w:ascii="Arial" w:eastAsia="Times New Roman" w:hAnsi="Arial" w:cs="Arial"/>
          <w:sz w:val="22"/>
          <w:szCs w:val="24"/>
          <w:lang w:eastAsia="cs-CZ"/>
        </w:rPr>
      </w:pPr>
      <w:r w:rsidRPr="00480447">
        <w:rPr>
          <w:rFonts w:ascii="Arial" w:eastAsia="Times New Roman" w:hAnsi="Arial" w:cs="Arial"/>
          <w:sz w:val="22"/>
          <w:szCs w:val="24"/>
          <w:lang w:eastAsia="cs-CZ"/>
        </w:rPr>
        <w:t>Během výstavby musí být vše prováděno dle platných výnosů a předpisů o bezpečnosti při práci.</w:t>
      </w:r>
    </w:p>
    <w:p w:rsidR="001F39F5" w:rsidRPr="001F39F5" w:rsidRDefault="001F39F5" w:rsidP="00F21CAA">
      <w:r>
        <w:tab/>
      </w:r>
    </w:p>
    <w:sectPr w:rsidR="001F39F5" w:rsidRPr="001F39F5" w:rsidSect="00737817">
      <w:headerReference w:type="default" r:id="rId9"/>
      <w:footerReference w:type="default" r:id="rId10"/>
      <w:headerReference w:type="first" r:id="rId11"/>
      <w:pgSz w:w="11906" w:h="16838"/>
      <w:pgMar w:top="1985" w:right="849" w:bottom="1417"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EF4" w:rsidRDefault="003E1EF4" w:rsidP="009F44DD">
      <w:r>
        <w:separator/>
      </w:r>
    </w:p>
    <w:p w:rsidR="003E1EF4" w:rsidRDefault="003E1EF4"/>
    <w:p w:rsidR="003E1EF4" w:rsidRDefault="003E1EF4"/>
    <w:p w:rsidR="003E1EF4" w:rsidRDefault="003E1EF4"/>
  </w:endnote>
  <w:endnote w:type="continuationSeparator" w:id="0">
    <w:p w:rsidR="003E1EF4" w:rsidRDefault="003E1EF4" w:rsidP="009F44DD">
      <w:r>
        <w:continuationSeparator/>
      </w:r>
    </w:p>
    <w:p w:rsidR="003E1EF4" w:rsidRDefault="003E1EF4"/>
    <w:p w:rsidR="003E1EF4" w:rsidRDefault="003E1EF4"/>
    <w:p w:rsidR="003E1EF4" w:rsidRDefault="003E1E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B4A" w:rsidRPr="00310539" w:rsidRDefault="0010005B" w:rsidP="00716F0B">
    <w:pPr>
      <w:pStyle w:val="Bezmezer"/>
      <w:pBdr>
        <w:top w:val="single" w:sz="8" w:space="1" w:color="E30613"/>
      </w:pBdr>
      <w:tabs>
        <w:tab w:val="center" w:pos="4820"/>
        <w:tab w:val="right" w:pos="9639"/>
      </w:tabs>
    </w:pPr>
    <w:r>
      <w:t>22-5014-01</w:t>
    </w:r>
    <w:r w:rsidR="00956B4A">
      <w:tab/>
    </w:r>
    <w:r w:rsidR="00956B4A" w:rsidRPr="00C4167F">
      <w:fldChar w:fldCharType="begin"/>
    </w:r>
    <w:r w:rsidR="00956B4A" w:rsidRPr="00C4167F">
      <w:instrText>PAGE   \* MERGEFORMAT</w:instrText>
    </w:r>
    <w:r w:rsidR="00956B4A" w:rsidRPr="00C4167F">
      <w:fldChar w:fldCharType="separate"/>
    </w:r>
    <w:r w:rsidR="00C3785C">
      <w:rPr>
        <w:noProof/>
      </w:rPr>
      <w:t>5</w:t>
    </w:r>
    <w:r w:rsidR="00956B4A" w:rsidRPr="00C4167F">
      <w:fldChar w:fldCharType="end"/>
    </w:r>
    <w:r w:rsidR="00956B4A" w:rsidRPr="00C4167F">
      <w:t xml:space="preserve"> / </w:t>
    </w:r>
    <w:r w:rsidR="00956B4A">
      <w:rPr>
        <w:noProof/>
      </w:rPr>
      <w:fldChar w:fldCharType="begin"/>
    </w:r>
    <w:r w:rsidR="00956B4A">
      <w:rPr>
        <w:noProof/>
      </w:rPr>
      <w:instrText xml:space="preserve"> NUMPAGES </w:instrText>
    </w:r>
    <w:r w:rsidR="00956B4A">
      <w:rPr>
        <w:noProof/>
      </w:rPr>
      <w:fldChar w:fldCharType="separate"/>
    </w:r>
    <w:r w:rsidR="00C3785C">
      <w:rPr>
        <w:noProof/>
      </w:rPr>
      <w:t>5</w:t>
    </w:r>
    <w:r w:rsidR="00956B4A">
      <w:rPr>
        <w:noProof/>
      </w:rPr>
      <w:fldChar w:fldCharType="end"/>
    </w:r>
    <w:bookmarkStart w:id="12" w:name="_Hlk25950287"/>
    <w:bookmarkEnd w:id="12"/>
    <w:r w:rsidR="00956B4A">
      <w:tab/>
    </w:r>
    <w:r w:rsidR="00956B4A" w:rsidRPr="00C4167F">
      <w:t>BKB-</w:t>
    </w:r>
    <w:r w:rsidR="00956B4A">
      <w:t>TZ-</w:t>
    </w:r>
    <w:r w:rsidR="001F39F5">
      <w:t>95</w:t>
    </w:r>
    <w:r w:rsidR="00D001C6">
      <w:t>93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EF4" w:rsidRDefault="003E1EF4" w:rsidP="009F44DD">
      <w:r>
        <w:separator/>
      </w:r>
    </w:p>
    <w:p w:rsidR="003E1EF4" w:rsidRDefault="003E1EF4"/>
    <w:p w:rsidR="003E1EF4" w:rsidRDefault="003E1EF4"/>
    <w:p w:rsidR="003E1EF4" w:rsidRDefault="003E1EF4"/>
  </w:footnote>
  <w:footnote w:type="continuationSeparator" w:id="0">
    <w:p w:rsidR="003E1EF4" w:rsidRDefault="003E1EF4" w:rsidP="009F44DD">
      <w:r>
        <w:continuationSeparator/>
      </w:r>
    </w:p>
    <w:p w:rsidR="003E1EF4" w:rsidRDefault="003E1EF4"/>
    <w:p w:rsidR="003E1EF4" w:rsidRDefault="003E1EF4"/>
    <w:p w:rsidR="003E1EF4" w:rsidRDefault="003E1E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B4A" w:rsidRDefault="00956B4A" w:rsidP="0070441A">
    <w:pPr>
      <w:pStyle w:val="Bezmezer"/>
    </w:pPr>
    <w:r w:rsidRPr="005D3C53">
      <w:rPr>
        <w:noProof/>
        <w:lang w:eastAsia="cs-CZ"/>
      </w:rPr>
      <w:drawing>
        <wp:anchor distT="0" distB="0" distL="114300" distR="114300" simplePos="0" relativeHeight="251658240" behindDoc="0" locked="0" layoutInCell="1" allowOverlap="1">
          <wp:simplePos x="0" y="0"/>
          <wp:positionH relativeFrom="margin">
            <wp:align>right</wp:align>
          </wp:positionH>
          <wp:positionV relativeFrom="page">
            <wp:posOffset>453390</wp:posOffset>
          </wp:positionV>
          <wp:extent cx="691200" cy="691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200" cy="691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B4A" w:rsidRPr="00716F0B" w:rsidRDefault="00956B4A" w:rsidP="006535D1">
    <w:pPr>
      <w:pStyle w:val="Bezmezer"/>
      <w:ind w:right="1417"/>
      <w:jc w:val="right"/>
      <w:rPr>
        <w:szCs w:val="24"/>
      </w:rPr>
    </w:pPr>
    <w:r w:rsidRPr="00716F0B">
      <w:rPr>
        <w:noProof/>
        <w:szCs w:val="24"/>
        <w:lang w:eastAsia="cs-CZ"/>
      </w:rPr>
      <w:drawing>
        <wp:anchor distT="0" distB="0" distL="114300" distR="114300" simplePos="0" relativeHeight="251662336" behindDoc="0" locked="0" layoutInCell="1" allowOverlap="1" wp14:anchorId="164330E5" wp14:editId="2AB76ED3">
          <wp:simplePos x="0" y="0"/>
          <wp:positionH relativeFrom="margin">
            <wp:align>right</wp:align>
          </wp:positionH>
          <wp:positionV relativeFrom="page">
            <wp:posOffset>454025</wp:posOffset>
          </wp:positionV>
          <wp:extent cx="691200" cy="69120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200" cy="691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16F0B">
      <w:rPr>
        <w:szCs w:val="24"/>
      </w:rPr>
      <w:t>BKB Metal, a.s.</w:t>
    </w:r>
  </w:p>
  <w:p w:rsidR="00956B4A" w:rsidRPr="00B24D43" w:rsidRDefault="00956B4A" w:rsidP="006535D1">
    <w:pPr>
      <w:pStyle w:val="Bezmezer"/>
      <w:ind w:right="1417"/>
      <w:jc w:val="right"/>
      <w:rPr>
        <w:szCs w:val="24"/>
      </w:rPr>
    </w:pPr>
    <w:r w:rsidRPr="00716F0B">
      <w:rPr>
        <w:szCs w:val="24"/>
      </w:rPr>
      <w:t>Hlubinská 917/20, Moravská Ostrava</w:t>
    </w:r>
  </w:p>
  <w:p w:rsidR="00956B4A" w:rsidRPr="00B24D43" w:rsidRDefault="00956B4A" w:rsidP="006535D1">
    <w:pPr>
      <w:pStyle w:val="Bezmezer"/>
      <w:ind w:right="1417"/>
      <w:jc w:val="right"/>
      <w:rPr>
        <w:szCs w:val="24"/>
      </w:rPr>
    </w:pPr>
    <w:r w:rsidRPr="00B24D43">
      <w:rPr>
        <w:szCs w:val="24"/>
      </w:rPr>
      <w:t>702 00 Ostrava, Česká republika</w:t>
    </w:r>
  </w:p>
  <w:p w:rsidR="00956B4A" w:rsidRPr="00B24D43" w:rsidRDefault="003E1EF4" w:rsidP="006535D1">
    <w:pPr>
      <w:pStyle w:val="Bezmezer"/>
      <w:ind w:right="1417"/>
      <w:jc w:val="right"/>
      <w:rPr>
        <w:szCs w:val="24"/>
      </w:rPr>
    </w:pPr>
    <w:hyperlink r:id="rId2" w:history="1">
      <w:r w:rsidR="00956B4A" w:rsidRPr="00B24D43">
        <w:rPr>
          <w:szCs w:val="24"/>
        </w:rPr>
        <w:t>www.bkbmetal.cz</w:t>
      </w:r>
    </w:hyperlink>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2D0DAAA"/>
    <w:lvl w:ilvl="0">
      <w:start w:val="1"/>
      <w:numFmt w:val="decimal"/>
      <w:pStyle w:val="slovanseznam5"/>
      <w:lvlText w:val="%1."/>
      <w:lvlJc w:val="left"/>
      <w:pPr>
        <w:tabs>
          <w:tab w:val="num" w:pos="1492"/>
        </w:tabs>
        <w:ind w:left="1492" w:hanging="360"/>
      </w:pPr>
    </w:lvl>
  </w:abstractNum>
  <w:abstractNum w:abstractNumId="1">
    <w:nsid w:val="FFFFFF7D"/>
    <w:multiLevelType w:val="singleLevel"/>
    <w:tmpl w:val="E7203B56"/>
    <w:lvl w:ilvl="0">
      <w:start w:val="1"/>
      <w:numFmt w:val="decimal"/>
      <w:pStyle w:val="slovanseznam4"/>
      <w:lvlText w:val="%1."/>
      <w:lvlJc w:val="left"/>
      <w:pPr>
        <w:tabs>
          <w:tab w:val="num" w:pos="1209"/>
        </w:tabs>
        <w:ind w:left="1209" w:hanging="360"/>
      </w:pPr>
    </w:lvl>
  </w:abstractNum>
  <w:abstractNum w:abstractNumId="2">
    <w:nsid w:val="FFFFFF7E"/>
    <w:multiLevelType w:val="singleLevel"/>
    <w:tmpl w:val="01CE7346"/>
    <w:lvl w:ilvl="0">
      <w:start w:val="1"/>
      <w:numFmt w:val="decimal"/>
      <w:pStyle w:val="slovanseznam3"/>
      <w:lvlText w:val="%1."/>
      <w:lvlJc w:val="left"/>
      <w:pPr>
        <w:tabs>
          <w:tab w:val="num" w:pos="926"/>
        </w:tabs>
        <w:ind w:left="926" w:hanging="360"/>
      </w:pPr>
    </w:lvl>
  </w:abstractNum>
  <w:abstractNum w:abstractNumId="3">
    <w:nsid w:val="FFFFFF7F"/>
    <w:multiLevelType w:val="singleLevel"/>
    <w:tmpl w:val="9E663762"/>
    <w:lvl w:ilvl="0">
      <w:start w:val="1"/>
      <w:numFmt w:val="decimal"/>
      <w:pStyle w:val="slovanseznam2"/>
      <w:lvlText w:val="%1."/>
      <w:lvlJc w:val="left"/>
      <w:pPr>
        <w:tabs>
          <w:tab w:val="num" w:pos="643"/>
        </w:tabs>
        <w:ind w:left="643" w:hanging="360"/>
      </w:pPr>
    </w:lvl>
  </w:abstractNum>
  <w:abstractNum w:abstractNumId="4">
    <w:nsid w:val="FFFFFF88"/>
    <w:multiLevelType w:val="singleLevel"/>
    <w:tmpl w:val="0CCA153A"/>
    <w:lvl w:ilvl="0">
      <w:start w:val="1"/>
      <w:numFmt w:val="decimal"/>
      <w:pStyle w:val="slovanseznam"/>
      <w:lvlText w:val="%1."/>
      <w:lvlJc w:val="left"/>
      <w:pPr>
        <w:tabs>
          <w:tab w:val="num" w:pos="360"/>
        </w:tabs>
        <w:ind w:left="360" w:hanging="360"/>
      </w:pPr>
    </w:lvl>
  </w:abstractNum>
  <w:abstractNum w:abstractNumId="5">
    <w:nsid w:val="FFFFFFFE"/>
    <w:multiLevelType w:val="singleLevel"/>
    <w:tmpl w:val="FFFFFFFF"/>
    <w:lvl w:ilvl="0">
      <w:numFmt w:val="decimal"/>
      <w:lvlText w:val="*"/>
      <w:lvlJc w:val="left"/>
    </w:lvl>
  </w:abstractNum>
  <w:abstractNum w:abstractNumId="6">
    <w:nsid w:val="00000003"/>
    <w:multiLevelType w:val="singleLevel"/>
    <w:tmpl w:val="00000003"/>
    <w:name w:val="WW8Num13"/>
    <w:lvl w:ilvl="0">
      <w:numFmt w:val="bullet"/>
      <w:lvlText w:val="-"/>
      <w:lvlJc w:val="left"/>
      <w:pPr>
        <w:tabs>
          <w:tab w:val="num" w:pos="1146"/>
        </w:tabs>
      </w:pPr>
      <w:rPr>
        <w:rFonts w:ascii="Arial" w:hAnsi="Arial" w:cs="Arial"/>
      </w:rPr>
    </w:lvl>
  </w:abstractNum>
  <w:abstractNum w:abstractNumId="7">
    <w:nsid w:val="18621A25"/>
    <w:multiLevelType w:val="multilevel"/>
    <w:tmpl w:val="BCE42DA2"/>
    <w:lvl w:ilvl="0">
      <w:start w:val="1"/>
      <w:numFmt w:val="decimal"/>
      <w:lvlText w:val="%1"/>
      <w:lvlJc w:val="left"/>
      <w:pPr>
        <w:tabs>
          <w:tab w:val="num" w:pos="1134"/>
        </w:tabs>
        <w:ind w:left="851" w:hanging="851"/>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E8A5E2C"/>
    <w:multiLevelType w:val="singleLevel"/>
    <w:tmpl w:val="F3BABD92"/>
    <w:lvl w:ilvl="0">
      <w:numFmt w:val="bullet"/>
      <w:lvlText w:val="-"/>
      <w:lvlJc w:val="left"/>
      <w:pPr>
        <w:tabs>
          <w:tab w:val="num" w:pos="360"/>
        </w:tabs>
        <w:ind w:left="360" w:hanging="360"/>
      </w:pPr>
      <w:rPr>
        <w:rFonts w:ascii="Times New Roman" w:hAnsi="Times New Roman" w:hint="default"/>
      </w:rPr>
    </w:lvl>
  </w:abstractNum>
  <w:abstractNum w:abstractNumId="9">
    <w:nsid w:val="290B3F8E"/>
    <w:multiLevelType w:val="hybridMultilevel"/>
    <w:tmpl w:val="C570E0B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C877B59"/>
    <w:multiLevelType w:val="hybridMultilevel"/>
    <w:tmpl w:val="0644B0E2"/>
    <w:lvl w:ilvl="0" w:tplc="7FB6D764">
      <w:start w:val="1"/>
      <w:numFmt w:val="bullet"/>
      <w:pStyle w:val="BKBOdrky"/>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4E78264E"/>
    <w:multiLevelType w:val="hybridMultilevel"/>
    <w:tmpl w:val="05F01B72"/>
    <w:lvl w:ilvl="0" w:tplc="8572E970">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2">
    <w:nsid w:val="54FF6F5D"/>
    <w:multiLevelType w:val="multilevel"/>
    <w:tmpl w:val="F2F06774"/>
    <w:lvl w:ilvl="0">
      <w:start w:val="1"/>
      <w:numFmt w:val="decimal"/>
      <w:lvlText w:val="D.%1"/>
      <w:lvlJc w:val="left"/>
      <w:pPr>
        <w:tabs>
          <w:tab w:val="num" w:pos="360"/>
        </w:tabs>
        <w:ind w:left="360" w:hanging="360"/>
      </w:pPr>
      <w:rPr>
        <w:rFonts w:hint="default"/>
      </w:rPr>
    </w:lvl>
    <w:lvl w:ilvl="1">
      <w:start w:val="1"/>
      <w:numFmt w:val="decimal"/>
      <w:lvlText w:val="D.1.%2"/>
      <w:lvlJc w:val="left"/>
      <w:pPr>
        <w:tabs>
          <w:tab w:val="num" w:pos="792"/>
        </w:tabs>
        <w:ind w:left="792" w:hanging="432"/>
      </w:pPr>
      <w:rPr>
        <w:rFonts w:ascii="Arial" w:hAnsi="Arial" w:hint="default"/>
        <w:outline w:val="0"/>
        <w:shadow w:val="0"/>
        <w:emboss w:val="0"/>
        <w:imprint w:val="0"/>
        <w:sz w:val="24"/>
      </w:rPr>
    </w:lvl>
    <w:lvl w:ilvl="2">
      <w:start w:val="1"/>
      <w:numFmt w:val="none"/>
      <w:lvlText w:val="a)"/>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753286D"/>
    <w:multiLevelType w:val="multilevel"/>
    <w:tmpl w:val="7688C942"/>
    <w:lvl w:ilvl="0">
      <w:start w:val="2"/>
      <w:numFmt w:val="decimal"/>
      <w:pStyle w:val="Nadpis1"/>
      <w:suff w:val="space"/>
      <w:lvlText w:val="%1."/>
      <w:lvlJc w:val="left"/>
      <w:pPr>
        <w:ind w:left="0" w:firstLine="0"/>
      </w:pPr>
      <w:rPr>
        <w:rFonts w:hint="default"/>
      </w:rPr>
    </w:lvl>
    <w:lvl w:ilvl="1">
      <w:start w:val="1"/>
      <w:numFmt w:val="decimal"/>
      <w:pStyle w:val="Nadpis2"/>
      <w:suff w:val="space"/>
      <w:lvlText w:val="%1.%2."/>
      <w:lvlJc w:val="left"/>
      <w:pPr>
        <w:ind w:left="0" w:firstLine="0"/>
      </w:pPr>
      <w:rPr>
        <w:rFonts w:hint="default"/>
        <w:b/>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suff w:val="space"/>
      <w:lvlText w:val="%1.%2.%3."/>
      <w:lvlJc w:val="left"/>
      <w:pPr>
        <w:ind w:left="0" w:firstLine="0"/>
      </w:pPr>
      <w:rPr>
        <w:rFonts w:hint="default"/>
      </w:rPr>
    </w:lvl>
    <w:lvl w:ilvl="3">
      <w:start w:val="1"/>
      <w:numFmt w:val="decimal"/>
      <w:pStyle w:val="Nadpis4"/>
      <w:suff w:val="space"/>
      <w:lvlText w:val="%1.%2.%3.%4."/>
      <w:lvlJc w:val="left"/>
      <w:pPr>
        <w:ind w:left="0" w:firstLine="0"/>
      </w:pPr>
      <w:rPr>
        <w:rFonts w:hint="default"/>
      </w:rPr>
    </w:lvl>
    <w:lvl w:ilvl="4">
      <w:start w:val="1"/>
      <w:numFmt w:val="decimal"/>
      <w:pStyle w:val="Nadpis5"/>
      <w:suff w:val="space"/>
      <w:lvlText w:val="%1.%2.%3.%4.%5."/>
      <w:lvlJc w:val="left"/>
      <w:pPr>
        <w:ind w:left="0" w:firstLine="0"/>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14">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num w:numId="1">
    <w:abstractNumId w:val="10"/>
  </w:num>
  <w:num w:numId="2">
    <w:abstractNumId w:val="4"/>
  </w:num>
  <w:num w:numId="3">
    <w:abstractNumId w:val="3"/>
  </w:num>
  <w:num w:numId="4">
    <w:abstractNumId w:val="2"/>
  </w:num>
  <w:num w:numId="5">
    <w:abstractNumId w:val="1"/>
  </w:num>
  <w:num w:numId="6">
    <w:abstractNumId w:val="0"/>
  </w:num>
  <w:num w:numId="7">
    <w:abstractNumId w:val="13"/>
  </w:num>
  <w:num w:numId="8">
    <w:abstractNumId w:val="11"/>
  </w:num>
  <w:num w:numId="9">
    <w:abstractNumId w:val="14"/>
  </w:num>
  <w:num w:numId="10">
    <w:abstractNumId w:val="6"/>
  </w:num>
  <w:num w:numId="11">
    <w:abstractNumId w:val="8"/>
  </w:num>
  <w:num w:numId="12">
    <w:abstractNumId w:val="7"/>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3"/>
  </w:num>
  <w:num w:numId="16">
    <w:abstractNumId w:val="12"/>
  </w:num>
  <w:num w:numId="17">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4DD"/>
    <w:rsid w:val="000010D9"/>
    <w:rsid w:val="00006A57"/>
    <w:rsid w:val="00010847"/>
    <w:rsid w:val="00032858"/>
    <w:rsid w:val="0003636C"/>
    <w:rsid w:val="00040CA6"/>
    <w:rsid w:val="000415A9"/>
    <w:rsid w:val="00043D96"/>
    <w:rsid w:val="00046712"/>
    <w:rsid w:val="00052077"/>
    <w:rsid w:val="000526FD"/>
    <w:rsid w:val="00063AED"/>
    <w:rsid w:val="000806E7"/>
    <w:rsid w:val="00080A8A"/>
    <w:rsid w:val="000872F7"/>
    <w:rsid w:val="00087BAE"/>
    <w:rsid w:val="00087D57"/>
    <w:rsid w:val="000933A8"/>
    <w:rsid w:val="000A4A58"/>
    <w:rsid w:val="000B03DC"/>
    <w:rsid w:val="000D0F62"/>
    <w:rsid w:val="000D3396"/>
    <w:rsid w:val="000E199C"/>
    <w:rsid w:val="000E2FEB"/>
    <w:rsid w:val="000E36C5"/>
    <w:rsid w:val="000E6284"/>
    <w:rsid w:val="000F1810"/>
    <w:rsid w:val="000F70DA"/>
    <w:rsid w:val="0010005B"/>
    <w:rsid w:val="0011263D"/>
    <w:rsid w:val="0011372A"/>
    <w:rsid w:val="0012276D"/>
    <w:rsid w:val="00122FC9"/>
    <w:rsid w:val="0013144B"/>
    <w:rsid w:val="00136057"/>
    <w:rsid w:val="0014173F"/>
    <w:rsid w:val="00143E9D"/>
    <w:rsid w:val="001519C9"/>
    <w:rsid w:val="00161648"/>
    <w:rsid w:val="00162EEC"/>
    <w:rsid w:val="00163232"/>
    <w:rsid w:val="00167752"/>
    <w:rsid w:val="001729FC"/>
    <w:rsid w:val="0017491C"/>
    <w:rsid w:val="00186050"/>
    <w:rsid w:val="001B0C97"/>
    <w:rsid w:val="001B1955"/>
    <w:rsid w:val="001B22BC"/>
    <w:rsid w:val="001C1DDF"/>
    <w:rsid w:val="001D4902"/>
    <w:rsid w:val="001D5482"/>
    <w:rsid w:val="001D5D7E"/>
    <w:rsid w:val="001D66C8"/>
    <w:rsid w:val="001D72A8"/>
    <w:rsid w:val="001E3711"/>
    <w:rsid w:val="001F0D48"/>
    <w:rsid w:val="001F10EF"/>
    <w:rsid w:val="001F39F5"/>
    <w:rsid w:val="001F3FEA"/>
    <w:rsid w:val="001F58BE"/>
    <w:rsid w:val="00202EBF"/>
    <w:rsid w:val="002036B6"/>
    <w:rsid w:val="002243F3"/>
    <w:rsid w:val="002312FA"/>
    <w:rsid w:val="00245208"/>
    <w:rsid w:val="002471B4"/>
    <w:rsid w:val="00250785"/>
    <w:rsid w:val="00253663"/>
    <w:rsid w:val="00253890"/>
    <w:rsid w:val="002561A7"/>
    <w:rsid w:val="00260681"/>
    <w:rsid w:val="00262730"/>
    <w:rsid w:val="00262BD4"/>
    <w:rsid w:val="00274D35"/>
    <w:rsid w:val="00276DB0"/>
    <w:rsid w:val="00277057"/>
    <w:rsid w:val="002951E8"/>
    <w:rsid w:val="002A2B3E"/>
    <w:rsid w:val="002B6D5D"/>
    <w:rsid w:val="002B743C"/>
    <w:rsid w:val="002C188F"/>
    <w:rsid w:val="002C2CE4"/>
    <w:rsid w:val="002C6E91"/>
    <w:rsid w:val="002D46E9"/>
    <w:rsid w:val="002E1FEC"/>
    <w:rsid w:val="002F2A53"/>
    <w:rsid w:val="00304C89"/>
    <w:rsid w:val="0030716A"/>
    <w:rsid w:val="00310539"/>
    <w:rsid w:val="00314078"/>
    <w:rsid w:val="003165A0"/>
    <w:rsid w:val="00321A4A"/>
    <w:rsid w:val="00324EF9"/>
    <w:rsid w:val="0032655A"/>
    <w:rsid w:val="00332C34"/>
    <w:rsid w:val="003370DF"/>
    <w:rsid w:val="00341E30"/>
    <w:rsid w:val="00346385"/>
    <w:rsid w:val="00354045"/>
    <w:rsid w:val="00356FFF"/>
    <w:rsid w:val="00365868"/>
    <w:rsid w:val="00376FA6"/>
    <w:rsid w:val="00380FA1"/>
    <w:rsid w:val="003908DD"/>
    <w:rsid w:val="003963C4"/>
    <w:rsid w:val="003A0407"/>
    <w:rsid w:val="003A7F73"/>
    <w:rsid w:val="003B4E22"/>
    <w:rsid w:val="003B5B66"/>
    <w:rsid w:val="003E1705"/>
    <w:rsid w:val="003E1EF4"/>
    <w:rsid w:val="003E3653"/>
    <w:rsid w:val="003E4FEF"/>
    <w:rsid w:val="00402E86"/>
    <w:rsid w:val="00415A27"/>
    <w:rsid w:val="0043096B"/>
    <w:rsid w:val="004325FE"/>
    <w:rsid w:val="0043672F"/>
    <w:rsid w:val="0045355D"/>
    <w:rsid w:val="00453D7B"/>
    <w:rsid w:val="00454D48"/>
    <w:rsid w:val="00465FD5"/>
    <w:rsid w:val="00475B7C"/>
    <w:rsid w:val="00480447"/>
    <w:rsid w:val="00480ED3"/>
    <w:rsid w:val="004953DF"/>
    <w:rsid w:val="00496CB8"/>
    <w:rsid w:val="004A4028"/>
    <w:rsid w:val="004A4CDF"/>
    <w:rsid w:val="004A6796"/>
    <w:rsid w:val="004B6A31"/>
    <w:rsid w:val="004C268C"/>
    <w:rsid w:val="004D2DD8"/>
    <w:rsid w:val="004E4B6A"/>
    <w:rsid w:val="004E606C"/>
    <w:rsid w:val="004F17B6"/>
    <w:rsid w:val="005003A6"/>
    <w:rsid w:val="0050341D"/>
    <w:rsid w:val="00521E99"/>
    <w:rsid w:val="005240BF"/>
    <w:rsid w:val="0054002D"/>
    <w:rsid w:val="0054207F"/>
    <w:rsid w:val="00546266"/>
    <w:rsid w:val="005723CF"/>
    <w:rsid w:val="0057681E"/>
    <w:rsid w:val="0058443D"/>
    <w:rsid w:val="0058602E"/>
    <w:rsid w:val="005A1E71"/>
    <w:rsid w:val="005A5E53"/>
    <w:rsid w:val="005B6B8C"/>
    <w:rsid w:val="005C705B"/>
    <w:rsid w:val="005C78EF"/>
    <w:rsid w:val="005D18F2"/>
    <w:rsid w:val="005D20E7"/>
    <w:rsid w:val="005D30EF"/>
    <w:rsid w:val="005D3C53"/>
    <w:rsid w:val="005D5295"/>
    <w:rsid w:val="005E6E58"/>
    <w:rsid w:val="005E72AC"/>
    <w:rsid w:val="00612116"/>
    <w:rsid w:val="006126C7"/>
    <w:rsid w:val="00617CF9"/>
    <w:rsid w:val="00634515"/>
    <w:rsid w:val="00651261"/>
    <w:rsid w:val="006531DB"/>
    <w:rsid w:val="006535D1"/>
    <w:rsid w:val="0065560C"/>
    <w:rsid w:val="006564C3"/>
    <w:rsid w:val="00663F98"/>
    <w:rsid w:val="0067398E"/>
    <w:rsid w:val="0067594D"/>
    <w:rsid w:val="0068577B"/>
    <w:rsid w:val="006A29CC"/>
    <w:rsid w:val="006B2B50"/>
    <w:rsid w:val="006B2F47"/>
    <w:rsid w:val="006B45EA"/>
    <w:rsid w:val="006C2178"/>
    <w:rsid w:val="006D0086"/>
    <w:rsid w:val="006D1CD8"/>
    <w:rsid w:val="006D3877"/>
    <w:rsid w:val="006D38EF"/>
    <w:rsid w:val="006D6DF2"/>
    <w:rsid w:val="006D6EAF"/>
    <w:rsid w:val="006F5E49"/>
    <w:rsid w:val="0070441A"/>
    <w:rsid w:val="00710C8B"/>
    <w:rsid w:val="007128FB"/>
    <w:rsid w:val="0071676D"/>
    <w:rsid w:val="00716F0B"/>
    <w:rsid w:val="007240B9"/>
    <w:rsid w:val="00734DB2"/>
    <w:rsid w:val="00737817"/>
    <w:rsid w:val="0074434A"/>
    <w:rsid w:val="00747C89"/>
    <w:rsid w:val="00756ACD"/>
    <w:rsid w:val="007641DF"/>
    <w:rsid w:val="00764281"/>
    <w:rsid w:val="00765C89"/>
    <w:rsid w:val="00771D11"/>
    <w:rsid w:val="0077552D"/>
    <w:rsid w:val="007804F2"/>
    <w:rsid w:val="00781AB1"/>
    <w:rsid w:val="007854AF"/>
    <w:rsid w:val="00794162"/>
    <w:rsid w:val="0079484E"/>
    <w:rsid w:val="007A603A"/>
    <w:rsid w:val="007B3B16"/>
    <w:rsid w:val="007C2E82"/>
    <w:rsid w:val="007D2F20"/>
    <w:rsid w:val="007D6E86"/>
    <w:rsid w:val="007E0792"/>
    <w:rsid w:val="007F2648"/>
    <w:rsid w:val="007F36A1"/>
    <w:rsid w:val="007F5FF9"/>
    <w:rsid w:val="007F6751"/>
    <w:rsid w:val="007F7FE8"/>
    <w:rsid w:val="00802173"/>
    <w:rsid w:val="008118CE"/>
    <w:rsid w:val="00813933"/>
    <w:rsid w:val="0081407A"/>
    <w:rsid w:val="00816AC7"/>
    <w:rsid w:val="00817FA2"/>
    <w:rsid w:val="00822D9E"/>
    <w:rsid w:val="00834ECB"/>
    <w:rsid w:val="00835F6C"/>
    <w:rsid w:val="0084102D"/>
    <w:rsid w:val="0084180B"/>
    <w:rsid w:val="008676CD"/>
    <w:rsid w:val="00867C57"/>
    <w:rsid w:val="00884770"/>
    <w:rsid w:val="008A1CE8"/>
    <w:rsid w:val="008B1432"/>
    <w:rsid w:val="008B39DF"/>
    <w:rsid w:val="008B4B9D"/>
    <w:rsid w:val="008C4A5A"/>
    <w:rsid w:val="008D33E6"/>
    <w:rsid w:val="008D3C41"/>
    <w:rsid w:val="008E2AC3"/>
    <w:rsid w:val="008F64CC"/>
    <w:rsid w:val="00904300"/>
    <w:rsid w:val="00906908"/>
    <w:rsid w:val="009137E8"/>
    <w:rsid w:val="00922DE2"/>
    <w:rsid w:val="009244DF"/>
    <w:rsid w:val="009266DD"/>
    <w:rsid w:val="00934F8D"/>
    <w:rsid w:val="009373CC"/>
    <w:rsid w:val="009433E1"/>
    <w:rsid w:val="00956B4A"/>
    <w:rsid w:val="00980943"/>
    <w:rsid w:val="00995D95"/>
    <w:rsid w:val="00995FDF"/>
    <w:rsid w:val="009A44EB"/>
    <w:rsid w:val="009B1218"/>
    <w:rsid w:val="009C620C"/>
    <w:rsid w:val="009C767C"/>
    <w:rsid w:val="009D7DBC"/>
    <w:rsid w:val="009E16F9"/>
    <w:rsid w:val="009E55FB"/>
    <w:rsid w:val="009E5662"/>
    <w:rsid w:val="009F2635"/>
    <w:rsid w:val="009F44DD"/>
    <w:rsid w:val="009F6F66"/>
    <w:rsid w:val="00A03595"/>
    <w:rsid w:val="00A223C1"/>
    <w:rsid w:val="00A27AC5"/>
    <w:rsid w:val="00A31294"/>
    <w:rsid w:val="00A36D22"/>
    <w:rsid w:val="00A43A2D"/>
    <w:rsid w:val="00A477A9"/>
    <w:rsid w:val="00A6743A"/>
    <w:rsid w:val="00A77A15"/>
    <w:rsid w:val="00A8578D"/>
    <w:rsid w:val="00AA6FCA"/>
    <w:rsid w:val="00AB4F06"/>
    <w:rsid w:val="00AC05B4"/>
    <w:rsid w:val="00AC2801"/>
    <w:rsid w:val="00AC66E3"/>
    <w:rsid w:val="00AC6D59"/>
    <w:rsid w:val="00AC7926"/>
    <w:rsid w:val="00AD08AC"/>
    <w:rsid w:val="00AD0A21"/>
    <w:rsid w:val="00AD19EF"/>
    <w:rsid w:val="00AD60AB"/>
    <w:rsid w:val="00AE0BB3"/>
    <w:rsid w:val="00AE1833"/>
    <w:rsid w:val="00AE274D"/>
    <w:rsid w:val="00AE6AC1"/>
    <w:rsid w:val="00AF1843"/>
    <w:rsid w:val="00AF32D2"/>
    <w:rsid w:val="00B036FB"/>
    <w:rsid w:val="00B04C2F"/>
    <w:rsid w:val="00B04DE2"/>
    <w:rsid w:val="00B103D2"/>
    <w:rsid w:val="00B142BB"/>
    <w:rsid w:val="00B1506C"/>
    <w:rsid w:val="00B24D43"/>
    <w:rsid w:val="00B3256C"/>
    <w:rsid w:val="00B365B8"/>
    <w:rsid w:val="00B53DB2"/>
    <w:rsid w:val="00B66978"/>
    <w:rsid w:val="00B66D28"/>
    <w:rsid w:val="00B742E2"/>
    <w:rsid w:val="00B8005E"/>
    <w:rsid w:val="00B83ABC"/>
    <w:rsid w:val="00B879E8"/>
    <w:rsid w:val="00BA4063"/>
    <w:rsid w:val="00BA4B9B"/>
    <w:rsid w:val="00BB0968"/>
    <w:rsid w:val="00BB1DC2"/>
    <w:rsid w:val="00BB45B9"/>
    <w:rsid w:val="00BC2086"/>
    <w:rsid w:val="00BF0B1B"/>
    <w:rsid w:val="00BF0BD8"/>
    <w:rsid w:val="00C047F3"/>
    <w:rsid w:val="00C05DF8"/>
    <w:rsid w:val="00C105CD"/>
    <w:rsid w:val="00C177BC"/>
    <w:rsid w:val="00C209E6"/>
    <w:rsid w:val="00C23E4F"/>
    <w:rsid w:val="00C25829"/>
    <w:rsid w:val="00C3785C"/>
    <w:rsid w:val="00C4167F"/>
    <w:rsid w:val="00C647B1"/>
    <w:rsid w:val="00C654DB"/>
    <w:rsid w:val="00C705D2"/>
    <w:rsid w:val="00C9239B"/>
    <w:rsid w:val="00CA4542"/>
    <w:rsid w:val="00CA7F58"/>
    <w:rsid w:val="00CB26CD"/>
    <w:rsid w:val="00CB517F"/>
    <w:rsid w:val="00CC167E"/>
    <w:rsid w:val="00CC3895"/>
    <w:rsid w:val="00CC7D0D"/>
    <w:rsid w:val="00CD16AE"/>
    <w:rsid w:val="00CD7FE3"/>
    <w:rsid w:val="00CE008E"/>
    <w:rsid w:val="00CE2A53"/>
    <w:rsid w:val="00CF1764"/>
    <w:rsid w:val="00D001C6"/>
    <w:rsid w:val="00D05CCF"/>
    <w:rsid w:val="00D17599"/>
    <w:rsid w:val="00D23F47"/>
    <w:rsid w:val="00D37CFC"/>
    <w:rsid w:val="00D453A8"/>
    <w:rsid w:val="00D453F1"/>
    <w:rsid w:val="00D519D0"/>
    <w:rsid w:val="00D52B58"/>
    <w:rsid w:val="00D66074"/>
    <w:rsid w:val="00D67320"/>
    <w:rsid w:val="00D71546"/>
    <w:rsid w:val="00D81A5D"/>
    <w:rsid w:val="00DA27F5"/>
    <w:rsid w:val="00DB012D"/>
    <w:rsid w:val="00DB52C4"/>
    <w:rsid w:val="00DB6727"/>
    <w:rsid w:val="00DB6BF9"/>
    <w:rsid w:val="00DC0AD1"/>
    <w:rsid w:val="00DC22C5"/>
    <w:rsid w:val="00DC605F"/>
    <w:rsid w:val="00DE3DD8"/>
    <w:rsid w:val="00DE4F2F"/>
    <w:rsid w:val="00DE675C"/>
    <w:rsid w:val="00E0191E"/>
    <w:rsid w:val="00E02E32"/>
    <w:rsid w:val="00E045E4"/>
    <w:rsid w:val="00E125CB"/>
    <w:rsid w:val="00E14963"/>
    <w:rsid w:val="00E3040C"/>
    <w:rsid w:val="00E32323"/>
    <w:rsid w:val="00E340E2"/>
    <w:rsid w:val="00E35327"/>
    <w:rsid w:val="00E41F5B"/>
    <w:rsid w:val="00E4413F"/>
    <w:rsid w:val="00E476BF"/>
    <w:rsid w:val="00E57E7E"/>
    <w:rsid w:val="00E61468"/>
    <w:rsid w:val="00E61E0F"/>
    <w:rsid w:val="00E67B43"/>
    <w:rsid w:val="00E70D89"/>
    <w:rsid w:val="00E86673"/>
    <w:rsid w:val="00E932FA"/>
    <w:rsid w:val="00EA50F4"/>
    <w:rsid w:val="00EB02D5"/>
    <w:rsid w:val="00EB0640"/>
    <w:rsid w:val="00EB7118"/>
    <w:rsid w:val="00EC27CC"/>
    <w:rsid w:val="00EC2F42"/>
    <w:rsid w:val="00EC6A96"/>
    <w:rsid w:val="00ED140A"/>
    <w:rsid w:val="00ED50F1"/>
    <w:rsid w:val="00EE3D0B"/>
    <w:rsid w:val="00EE59C8"/>
    <w:rsid w:val="00EF6AB9"/>
    <w:rsid w:val="00F02E0D"/>
    <w:rsid w:val="00F13D6D"/>
    <w:rsid w:val="00F17B15"/>
    <w:rsid w:val="00F21CAA"/>
    <w:rsid w:val="00F22F50"/>
    <w:rsid w:val="00F259B6"/>
    <w:rsid w:val="00F337B1"/>
    <w:rsid w:val="00F44569"/>
    <w:rsid w:val="00F44DD5"/>
    <w:rsid w:val="00F56FA8"/>
    <w:rsid w:val="00F74AA3"/>
    <w:rsid w:val="00F800DC"/>
    <w:rsid w:val="00F80135"/>
    <w:rsid w:val="00F87A5B"/>
    <w:rsid w:val="00F939E9"/>
    <w:rsid w:val="00F93F2A"/>
    <w:rsid w:val="00FB58F0"/>
    <w:rsid w:val="00FC1832"/>
    <w:rsid w:val="00FE047F"/>
    <w:rsid w:val="00FE47BD"/>
    <w:rsid w:val="00FE7891"/>
    <w:rsid w:val="00FF1F3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Body Text Indent 2" w:uiPriority="0"/>
    <w:lsdException w:name="Block Text" w:uiPriority="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aliases w:val="BKB Odstavec"/>
    <w:qFormat/>
    <w:rsid w:val="008B1432"/>
    <w:pPr>
      <w:spacing w:after="120" w:line="240" w:lineRule="auto"/>
    </w:pPr>
    <w:rPr>
      <w:sz w:val="24"/>
    </w:rPr>
  </w:style>
  <w:style w:type="paragraph" w:styleId="Nadpis1">
    <w:name w:val="heading 1"/>
    <w:aliases w:val="BKB Nad-1"/>
    <w:basedOn w:val="Normln"/>
    <w:next w:val="Normln"/>
    <w:link w:val="Nadpis1Char"/>
    <w:qFormat/>
    <w:rsid w:val="00C05DF8"/>
    <w:pPr>
      <w:keepNext/>
      <w:numPr>
        <w:numId w:val="7"/>
      </w:numPr>
      <w:spacing w:before="360"/>
      <w:outlineLvl w:val="0"/>
    </w:pPr>
    <w:rPr>
      <w:b/>
      <w:bCs/>
      <w:sz w:val="32"/>
      <w:szCs w:val="32"/>
    </w:rPr>
  </w:style>
  <w:style w:type="paragraph" w:styleId="Nadpis2">
    <w:name w:val="heading 2"/>
    <w:aliases w:val="BKB Nad-2"/>
    <w:basedOn w:val="Nadpis1"/>
    <w:next w:val="Normln"/>
    <w:link w:val="Nadpis2Char"/>
    <w:unhideWhenUsed/>
    <w:qFormat/>
    <w:rsid w:val="008B1432"/>
    <w:pPr>
      <w:numPr>
        <w:ilvl w:val="1"/>
      </w:numPr>
      <w:spacing w:before="240"/>
      <w:outlineLvl w:val="1"/>
    </w:pPr>
    <w:rPr>
      <w:sz w:val="28"/>
      <w:szCs w:val="28"/>
    </w:rPr>
  </w:style>
  <w:style w:type="paragraph" w:styleId="Nadpis3">
    <w:name w:val="heading 3"/>
    <w:aliases w:val="BKB Nad-3"/>
    <w:basedOn w:val="Nadpis2"/>
    <w:next w:val="Normln"/>
    <w:link w:val="Nadpis3Char"/>
    <w:unhideWhenUsed/>
    <w:qFormat/>
    <w:rsid w:val="008B1432"/>
    <w:pPr>
      <w:numPr>
        <w:ilvl w:val="2"/>
      </w:numPr>
      <w:outlineLvl w:val="2"/>
    </w:pPr>
    <w:rPr>
      <w:sz w:val="24"/>
      <w:szCs w:val="24"/>
    </w:rPr>
  </w:style>
  <w:style w:type="paragraph" w:styleId="Nadpis4">
    <w:name w:val="heading 4"/>
    <w:aliases w:val="BKB Nad-4"/>
    <w:basedOn w:val="Nadpis3"/>
    <w:next w:val="Normln"/>
    <w:link w:val="Nadpis4Char"/>
    <w:unhideWhenUsed/>
    <w:qFormat/>
    <w:rsid w:val="008B1432"/>
    <w:pPr>
      <w:numPr>
        <w:ilvl w:val="3"/>
      </w:numPr>
      <w:outlineLvl w:val="3"/>
    </w:pPr>
  </w:style>
  <w:style w:type="paragraph" w:styleId="Nadpis5">
    <w:name w:val="heading 5"/>
    <w:aliases w:val="BKB Nad-5"/>
    <w:basedOn w:val="Nadpis4"/>
    <w:next w:val="Normln"/>
    <w:link w:val="Nadpis5Char"/>
    <w:unhideWhenUsed/>
    <w:qFormat/>
    <w:rsid w:val="008B1432"/>
    <w:pPr>
      <w:numPr>
        <w:ilvl w:val="4"/>
      </w:numPr>
      <w:outlineLvl w:val="4"/>
    </w:pPr>
  </w:style>
  <w:style w:type="paragraph" w:styleId="Nadpis6">
    <w:name w:val="heading 6"/>
    <w:aliases w:val="BKB Nad-6"/>
    <w:basedOn w:val="Nadpis5"/>
    <w:next w:val="Normln"/>
    <w:link w:val="Nadpis6Char"/>
    <w:unhideWhenUsed/>
    <w:qFormat/>
    <w:rsid w:val="008B1432"/>
    <w:pPr>
      <w:numPr>
        <w:ilvl w:val="5"/>
      </w:numPr>
      <w:outlineLvl w:val="5"/>
    </w:pPr>
  </w:style>
  <w:style w:type="paragraph" w:styleId="Nadpis7">
    <w:name w:val="heading 7"/>
    <w:aliases w:val="BKB Nad-7"/>
    <w:basedOn w:val="Nadpis6"/>
    <w:next w:val="Normln"/>
    <w:link w:val="Nadpis7Char"/>
    <w:unhideWhenUsed/>
    <w:qFormat/>
    <w:rsid w:val="008B1432"/>
    <w:pPr>
      <w:numPr>
        <w:ilvl w:val="6"/>
      </w:numPr>
      <w:outlineLvl w:val="6"/>
    </w:pPr>
  </w:style>
  <w:style w:type="paragraph" w:styleId="Nadpis8">
    <w:name w:val="heading 8"/>
    <w:aliases w:val="BKB Nad-8"/>
    <w:basedOn w:val="Nadpis7"/>
    <w:next w:val="Normln"/>
    <w:link w:val="Nadpis8Char"/>
    <w:unhideWhenUsed/>
    <w:qFormat/>
    <w:rsid w:val="008B1432"/>
    <w:pPr>
      <w:numPr>
        <w:ilvl w:val="7"/>
      </w:numPr>
      <w:outlineLvl w:val="7"/>
    </w:pPr>
  </w:style>
  <w:style w:type="paragraph" w:styleId="Nadpis9">
    <w:name w:val="heading 9"/>
    <w:aliases w:val="BKB Nad-9"/>
    <w:basedOn w:val="Nadpis8"/>
    <w:next w:val="Normln"/>
    <w:link w:val="Nadpis9Char"/>
    <w:unhideWhenUsed/>
    <w:qFormat/>
    <w:rsid w:val="008B1432"/>
    <w:pPr>
      <w:numPr>
        <w:ilvl w:val="8"/>
      </w:num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KBOdrky">
    <w:name w:val="BKB Odrážky"/>
    <w:basedOn w:val="Normln"/>
    <w:link w:val="BKBOdrkyChar"/>
    <w:qFormat/>
    <w:rsid w:val="001D4902"/>
    <w:pPr>
      <w:numPr>
        <w:numId w:val="1"/>
      </w:numPr>
      <w:ind w:left="284" w:hanging="284"/>
      <w:contextualSpacing/>
    </w:pPr>
  </w:style>
  <w:style w:type="character" w:customStyle="1" w:styleId="BKBOdrkyChar">
    <w:name w:val="BKB Odrážky Char"/>
    <w:basedOn w:val="Standardnpsmoodstavce"/>
    <w:link w:val="BKBOdrky"/>
    <w:rsid w:val="001D4902"/>
    <w:rPr>
      <w:sz w:val="24"/>
    </w:rPr>
  </w:style>
  <w:style w:type="character" w:styleId="CittHTML">
    <w:name w:val="HTML Cite"/>
    <w:basedOn w:val="Standardnpsmoodstavce"/>
    <w:uiPriority w:val="99"/>
    <w:unhideWhenUsed/>
    <w:rsid w:val="008B1432"/>
    <w:rPr>
      <w:i/>
      <w:iCs/>
    </w:rPr>
  </w:style>
  <w:style w:type="character" w:styleId="slodku">
    <w:name w:val="line number"/>
    <w:basedOn w:val="Standardnpsmoodstavce"/>
    <w:uiPriority w:val="99"/>
    <w:unhideWhenUsed/>
    <w:rsid w:val="008B1432"/>
  </w:style>
  <w:style w:type="character" w:styleId="slostrnky">
    <w:name w:val="page number"/>
    <w:basedOn w:val="Standardnpsmoodstavce"/>
    <w:uiPriority w:val="99"/>
    <w:unhideWhenUsed/>
    <w:rsid w:val="008B1432"/>
  </w:style>
  <w:style w:type="paragraph" w:styleId="slovanseznam">
    <w:name w:val="List Number"/>
    <w:basedOn w:val="Normln"/>
    <w:uiPriority w:val="99"/>
    <w:unhideWhenUsed/>
    <w:rsid w:val="008B1432"/>
    <w:pPr>
      <w:numPr>
        <w:numId w:val="2"/>
      </w:numPr>
      <w:contextualSpacing/>
    </w:pPr>
  </w:style>
  <w:style w:type="paragraph" w:styleId="slovanseznam2">
    <w:name w:val="List Number 2"/>
    <w:basedOn w:val="Normln"/>
    <w:uiPriority w:val="99"/>
    <w:unhideWhenUsed/>
    <w:rsid w:val="008B1432"/>
    <w:pPr>
      <w:numPr>
        <w:numId w:val="3"/>
      </w:numPr>
      <w:contextualSpacing/>
    </w:pPr>
  </w:style>
  <w:style w:type="paragraph" w:styleId="slovanseznam3">
    <w:name w:val="List Number 3"/>
    <w:basedOn w:val="Normln"/>
    <w:uiPriority w:val="99"/>
    <w:unhideWhenUsed/>
    <w:rsid w:val="008B1432"/>
    <w:pPr>
      <w:numPr>
        <w:numId w:val="4"/>
      </w:numPr>
      <w:contextualSpacing/>
    </w:pPr>
  </w:style>
  <w:style w:type="paragraph" w:styleId="slovanseznam4">
    <w:name w:val="List Number 4"/>
    <w:basedOn w:val="Normln"/>
    <w:uiPriority w:val="99"/>
    <w:unhideWhenUsed/>
    <w:rsid w:val="008B1432"/>
    <w:pPr>
      <w:numPr>
        <w:numId w:val="5"/>
      </w:numPr>
      <w:contextualSpacing/>
    </w:pPr>
  </w:style>
  <w:style w:type="paragraph" w:styleId="slovanseznam5">
    <w:name w:val="List Number 5"/>
    <w:basedOn w:val="Normln"/>
    <w:uiPriority w:val="99"/>
    <w:unhideWhenUsed/>
    <w:rsid w:val="008B1432"/>
    <w:pPr>
      <w:numPr>
        <w:numId w:val="6"/>
      </w:numPr>
      <w:contextualSpacing/>
    </w:pPr>
  </w:style>
  <w:style w:type="character" w:styleId="Hypertextovodkaz">
    <w:name w:val="Hyperlink"/>
    <w:basedOn w:val="Standardnpsmoodstavce"/>
    <w:uiPriority w:val="99"/>
    <w:unhideWhenUsed/>
    <w:rsid w:val="008B1432"/>
    <w:rPr>
      <w:color w:val="0563C1" w:themeColor="hyperlink"/>
      <w:u w:val="single"/>
    </w:rPr>
  </w:style>
  <w:style w:type="character" w:customStyle="1" w:styleId="Nadpis6Char">
    <w:name w:val="Nadpis 6 Char"/>
    <w:aliases w:val="BKB Nad-6 Char"/>
    <w:basedOn w:val="Standardnpsmoodstavce"/>
    <w:link w:val="Nadpis6"/>
    <w:rsid w:val="008B1432"/>
    <w:rPr>
      <w:b/>
      <w:bCs/>
      <w:sz w:val="24"/>
      <w:szCs w:val="24"/>
    </w:rPr>
  </w:style>
  <w:style w:type="character" w:customStyle="1" w:styleId="Nadpis7Char">
    <w:name w:val="Nadpis 7 Char"/>
    <w:aliases w:val="BKB Nad-7 Char"/>
    <w:basedOn w:val="Standardnpsmoodstavce"/>
    <w:link w:val="Nadpis7"/>
    <w:uiPriority w:val="9"/>
    <w:rsid w:val="008B1432"/>
    <w:rPr>
      <w:b/>
      <w:bCs/>
      <w:sz w:val="24"/>
      <w:szCs w:val="24"/>
    </w:rPr>
  </w:style>
  <w:style w:type="character" w:customStyle="1" w:styleId="Nadpis8Char">
    <w:name w:val="Nadpis 8 Char"/>
    <w:aliases w:val="BKB Nad-8 Char"/>
    <w:basedOn w:val="Standardnpsmoodstavce"/>
    <w:link w:val="Nadpis8"/>
    <w:uiPriority w:val="9"/>
    <w:rsid w:val="008B1432"/>
    <w:rPr>
      <w:b/>
      <w:bCs/>
      <w:sz w:val="24"/>
      <w:szCs w:val="24"/>
    </w:rPr>
  </w:style>
  <w:style w:type="character" w:customStyle="1" w:styleId="Nadpis9Char">
    <w:name w:val="Nadpis 9 Char"/>
    <w:aliases w:val="BKB Nad-9 Char"/>
    <w:basedOn w:val="Standardnpsmoodstavce"/>
    <w:link w:val="Nadpis9"/>
    <w:uiPriority w:val="9"/>
    <w:rsid w:val="008B1432"/>
    <w:rPr>
      <w:b/>
      <w:bCs/>
      <w:sz w:val="24"/>
      <w:szCs w:val="24"/>
    </w:rPr>
  </w:style>
  <w:style w:type="paragraph" w:styleId="Nadpisobsahu">
    <w:name w:val="TOC Heading"/>
    <w:aliases w:val="BKB Nadpis obsahu"/>
    <w:basedOn w:val="Normln"/>
    <w:next w:val="Normln"/>
    <w:uiPriority w:val="39"/>
    <w:unhideWhenUsed/>
    <w:rsid w:val="008B1432"/>
    <w:pPr>
      <w:keepLines/>
      <w:spacing w:after="0"/>
    </w:pPr>
    <w:rPr>
      <w:rFonts w:eastAsiaTheme="majorEastAsia" w:cstheme="majorBidi"/>
      <w:b/>
      <w:bCs/>
      <w:sz w:val="32"/>
      <w:lang w:eastAsia="cs-CZ"/>
    </w:rPr>
  </w:style>
  <w:style w:type="paragraph" w:styleId="Obsah1">
    <w:name w:val="toc 1"/>
    <w:basedOn w:val="Normln"/>
    <w:next w:val="Normln"/>
    <w:autoRedefine/>
    <w:uiPriority w:val="39"/>
    <w:unhideWhenUsed/>
    <w:rsid w:val="008B1432"/>
    <w:pPr>
      <w:tabs>
        <w:tab w:val="right" w:leader="dot" w:pos="9639"/>
      </w:tabs>
      <w:spacing w:before="120" w:after="0"/>
    </w:pPr>
    <w:rPr>
      <w:b/>
      <w:bCs/>
      <w:noProof/>
      <w:szCs w:val="28"/>
    </w:rPr>
  </w:style>
  <w:style w:type="paragraph" w:styleId="Obsah2">
    <w:name w:val="toc 2"/>
    <w:basedOn w:val="Normln"/>
    <w:next w:val="Normln"/>
    <w:autoRedefine/>
    <w:uiPriority w:val="39"/>
    <w:unhideWhenUsed/>
    <w:rsid w:val="008B1432"/>
    <w:pPr>
      <w:tabs>
        <w:tab w:val="right" w:leader="dot" w:pos="9639"/>
      </w:tabs>
      <w:spacing w:after="0"/>
    </w:pPr>
    <w:rPr>
      <w:rFonts w:eastAsiaTheme="minorEastAsia" w:cs="Times New Roman"/>
      <w:bCs/>
      <w:noProof/>
      <w:szCs w:val="28"/>
      <w:lang w:eastAsia="cs-CZ"/>
    </w:rPr>
  </w:style>
  <w:style w:type="paragraph" w:styleId="Obsah3">
    <w:name w:val="toc 3"/>
    <w:basedOn w:val="Normln"/>
    <w:next w:val="Normln"/>
    <w:autoRedefine/>
    <w:uiPriority w:val="39"/>
    <w:unhideWhenUsed/>
    <w:rsid w:val="008B1432"/>
    <w:pPr>
      <w:tabs>
        <w:tab w:val="right" w:leader="dot" w:pos="9639"/>
      </w:tabs>
      <w:spacing w:after="0"/>
    </w:pPr>
    <w:rPr>
      <w:bCs/>
      <w:noProof/>
    </w:rPr>
  </w:style>
  <w:style w:type="paragraph" w:styleId="Obsah4">
    <w:name w:val="toc 4"/>
    <w:basedOn w:val="Normln"/>
    <w:next w:val="Normln"/>
    <w:autoRedefine/>
    <w:uiPriority w:val="39"/>
    <w:unhideWhenUsed/>
    <w:rsid w:val="008B1432"/>
    <w:pPr>
      <w:tabs>
        <w:tab w:val="right" w:leader="dot" w:pos="9639"/>
      </w:tabs>
      <w:spacing w:after="0"/>
    </w:pPr>
  </w:style>
  <w:style w:type="paragraph" w:styleId="Obsah5">
    <w:name w:val="toc 5"/>
    <w:basedOn w:val="Normln"/>
    <w:next w:val="Normln"/>
    <w:autoRedefine/>
    <w:uiPriority w:val="39"/>
    <w:unhideWhenUsed/>
    <w:rsid w:val="008B1432"/>
    <w:pPr>
      <w:tabs>
        <w:tab w:val="right" w:leader="dot" w:pos="9639"/>
      </w:tabs>
      <w:spacing w:after="0"/>
    </w:pPr>
  </w:style>
  <w:style w:type="paragraph" w:styleId="Obsah6">
    <w:name w:val="toc 6"/>
    <w:basedOn w:val="Normln"/>
    <w:next w:val="Normln"/>
    <w:autoRedefine/>
    <w:uiPriority w:val="39"/>
    <w:unhideWhenUsed/>
    <w:rsid w:val="008B1432"/>
    <w:pPr>
      <w:tabs>
        <w:tab w:val="right" w:leader="dot" w:pos="9639"/>
      </w:tabs>
      <w:spacing w:after="0"/>
    </w:pPr>
  </w:style>
  <w:style w:type="paragraph" w:styleId="Obsah7">
    <w:name w:val="toc 7"/>
    <w:basedOn w:val="Normln"/>
    <w:next w:val="Normln"/>
    <w:autoRedefine/>
    <w:uiPriority w:val="39"/>
    <w:unhideWhenUsed/>
    <w:rsid w:val="008B1432"/>
    <w:pPr>
      <w:tabs>
        <w:tab w:val="right" w:leader="dot" w:pos="9639"/>
      </w:tabs>
      <w:spacing w:after="0"/>
    </w:pPr>
  </w:style>
  <w:style w:type="character" w:customStyle="1" w:styleId="Nadpis1Char">
    <w:name w:val="Nadpis 1 Char"/>
    <w:aliases w:val="BKB Nad-1 Char"/>
    <w:basedOn w:val="Standardnpsmoodstavce"/>
    <w:link w:val="Nadpis1"/>
    <w:rsid w:val="00C05DF8"/>
    <w:rPr>
      <w:b/>
      <w:bCs/>
      <w:sz w:val="32"/>
      <w:szCs w:val="32"/>
    </w:rPr>
  </w:style>
  <w:style w:type="paragraph" w:styleId="Obsah8">
    <w:name w:val="toc 8"/>
    <w:basedOn w:val="Normln"/>
    <w:next w:val="Normln"/>
    <w:autoRedefine/>
    <w:uiPriority w:val="39"/>
    <w:unhideWhenUsed/>
    <w:rsid w:val="008B1432"/>
    <w:pPr>
      <w:tabs>
        <w:tab w:val="right" w:leader="dot" w:pos="9639"/>
      </w:tabs>
      <w:spacing w:after="0"/>
    </w:pPr>
  </w:style>
  <w:style w:type="paragraph" w:styleId="Obsah9">
    <w:name w:val="toc 9"/>
    <w:basedOn w:val="Normln"/>
    <w:next w:val="Normln"/>
    <w:autoRedefine/>
    <w:uiPriority w:val="39"/>
    <w:unhideWhenUsed/>
    <w:rsid w:val="008B1432"/>
    <w:pPr>
      <w:tabs>
        <w:tab w:val="right" w:leader="dot" w:pos="9639"/>
      </w:tabs>
      <w:spacing w:after="0"/>
    </w:pPr>
  </w:style>
  <w:style w:type="character" w:customStyle="1" w:styleId="Nadpis2Char">
    <w:name w:val="Nadpis 2 Char"/>
    <w:aliases w:val="BKB Nad-2 Char"/>
    <w:basedOn w:val="Standardnpsmoodstavce"/>
    <w:link w:val="Nadpis2"/>
    <w:uiPriority w:val="9"/>
    <w:rsid w:val="008B1432"/>
    <w:rPr>
      <w:b/>
      <w:bCs/>
      <w:sz w:val="28"/>
      <w:szCs w:val="28"/>
    </w:rPr>
  </w:style>
  <w:style w:type="character" w:customStyle="1" w:styleId="Nadpis3Char">
    <w:name w:val="Nadpis 3 Char"/>
    <w:aliases w:val="BKB Nad-3 Char"/>
    <w:basedOn w:val="Standardnpsmoodstavce"/>
    <w:link w:val="Nadpis3"/>
    <w:uiPriority w:val="9"/>
    <w:rsid w:val="008B1432"/>
    <w:rPr>
      <w:b/>
      <w:bCs/>
      <w:sz w:val="24"/>
      <w:szCs w:val="24"/>
    </w:rPr>
  </w:style>
  <w:style w:type="paragraph" w:styleId="Titulek">
    <w:name w:val="caption"/>
    <w:aliases w:val="BKB Titulek"/>
    <w:basedOn w:val="Normln"/>
    <w:next w:val="Normln"/>
    <w:uiPriority w:val="35"/>
    <w:unhideWhenUsed/>
    <w:rsid w:val="008B1432"/>
    <w:pPr>
      <w:spacing w:after="200"/>
    </w:pPr>
    <w:rPr>
      <w:i/>
      <w:iCs/>
      <w:szCs w:val="18"/>
    </w:rPr>
  </w:style>
  <w:style w:type="paragraph" w:styleId="Zhlav">
    <w:name w:val="header"/>
    <w:basedOn w:val="Normln"/>
    <w:link w:val="ZhlavChar"/>
    <w:unhideWhenUsed/>
    <w:rsid w:val="008B1432"/>
    <w:pPr>
      <w:tabs>
        <w:tab w:val="center" w:pos="4536"/>
        <w:tab w:val="right" w:pos="9072"/>
      </w:tabs>
      <w:spacing w:after="0"/>
    </w:pPr>
  </w:style>
  <w:style w:type="character" w:customStyle="1" w:styleId="ZhlavChar">
    <w:name w:val="Záhlaví Char"/>
    <w:basedOn w:val="Standardnpsmoodstavce"/>
    <w:link w:val="Zhlav"/>
    <w:rsid w:val="008B1432"/>
    <w:rPr>
      <w:sz w:val="24"/>
    </w:rPr>
  </w:style>
  <w:style w:type="paragraph" w:styleId="Zpat">
    <w:name w:val="footer"/>
    <w:basedOn w:val="Normln"/>
    <w:link w:val="ZpatChar"/>
    <w:uiPriority w:val="99"/>
    <w:unhideWhenUsed/>
    <w:rsid w:val="008B1432"/>
    <w:pPr>
      <w:tabs>
        <w:tab w:val="center" w:pos="4536"/>
        <w:tab w:val="right" w:pos="9072"/>
      </w:tabs>
      <w:spacing w:after="0"/>
    </w:pPr>
  </w:style>
  <w:style w:type="character" w:customStyle="1" w:styleId="ZpatChar">
    <w:name w:val="Zápatí Char"/>
    <w:basedOn w:val="Standardnpsmoodstavce"/>
    <w:link w:val="Zpat"/>
    <w:uiPriority w:val="99"/>
    <w:rsid w:val="008B1432"/>
    <w:rPr>
      <w:sz w:val="24"/>
    </w:rPr>
  </w:style>
  <w:style w:type="paragraph" w:styleId="Bezmezer">
    <w:name w:val="No Spacing"/>
    <w:aliases w:val="BKB Normal"/>
    <w:link w:val="BezmezerChar"/>
    <w:uiPriority w:val="1"/>
    <w:qFormat/>
    <w:rsid w:val="008B1432"/>
    <w:pPr>
      <w:spacing w:after="0" w:line="240" w:lineRule="auto"/>
    </w:pPr>
    <w:rPr>
      <w:sz w:val="24"/>
    </w:rPr>
  </w:style>
  <w:style w:type="character" w:customStyle="1" w:styleId="Nadpis4Char">
    <w:name w:val="Nadpis 4 Char"/>
    <w:aliases w:val="BKB Nad-4 Char"/>
    <w:basedOn w:val="Standardnpsmoodstavce"/>
    <w:link w:val="Nadpis4"/>
    <w:uiPriority w:val="9"/>
    <w:rsid w:val="008B1432"/>
    <w:rPr>
      <w:b/>
      <w:bCs/>
      <w:sz w:val="24"/>
      <w:szCs w:val="24"/>
    </w:rPr>
  </w:style>
  <w:style w:type="character" w:customStyle="1" w:styleId="Nadpis5Char">
    <w:name w:val="Nadpis 5 Char"/>
    <w:aliases w:val="BKB Nad-5 Char"/>
    <w:basedOn w:val="Standardnpsmoodstavce"/>
    <w:link w:val="Nadpis5"/>
    <w:uiPriority w:val="9"/>
    <w:rsid w:val="008B1432"/>
    <w:rPr>
      <w:b/>
      <w:bCs/>
      <w:sz w:val="24"/>
      <w:szCs w:val="24"/>
    </w:rPr>
  </w:style>
  <w:style w:type="paragraph" w:customStyle="1" w:styleId="BKBPP1">
    <w:name w:val="BKB PP1"/>
    <w:basedOn w:val="Bezmezer"/>
    <w:link w:val="BKBPP1Char"/>
    <w:rsid w:val="008B1432"/>
    <w:pPr>
      <w:framePr w:wrap="around" w:hAnchor="margin" w:yAlign="bottom"/>
      <w:jc w:val="right"/>
    </w:pPr>
    <w:rPr>
      <w:sz w:val="16"/>
      <w:szCs w:val="8"/>
    </w:rPr>
  </w:style>
  <w:style w:type="paragraph" w:customStyle="1" w:styleId="BKBPP2">
    <w:name w:val="BKB PP2"/>
    <w:basedOn w:val="Bezmezer"/>
    <w:link w:val="BKBPP2Char"/>
    <w:rsid w:val="008B1432"/>
    <w:pPr>
      <w:framePr w:wrap="around" w:hAnchor="margin" w:yAlign="bottom"/>
    </w:pPr>
    <w:rPr>
      <w:szCs w:val="24"/>
    </w:rPr>
  </w:style>
  <w:style w:type="character" w:customStyle="1" w:styleId="BezmezerChar">
    <w:name w:val="Bez mezer Char"/>
    <w:aliases w:val="BKB Normal Char"/>
    <w:basedOn w:val="Standardnpsmoodstavce"/>
    <w:link w:val="Bezmezer"/>
    <w:uiPriority w:val="1"/>
    <w:rsid w:val="008B1432"/>
    <w:rPr>
      <w:sz w:val="24"/>
    </w:rPr>
  </w:style>
  <w:style w:type="character" w:customStyle="1" w:styleId="BKBPP1Char">
    <w:name w:val="BKB PP1 Char"/>
    <w:basedOn w:val="BezmezerChar"/>
    <w:link w:val="BKBPP1"/>
    <w:rsid w:val="008B1432"/>
    <w:rPr>
      <w:sz w:val="16"/>
      <w:szCs w:val="8"/>
    </w:rPr>
  </w:style>
  <w:style w:type="paragraph" w:customStyle="1" w:styleId="BKBPP3">
    <w:name w:val="BKB PP3"/>
    <w:basedOn w:val="Bezmezer"/>
    <w:link w:val="BKBPP3Char"/>
    <w:rsid w:val="008B1432"/>
    <w:pPr>
      <w:framePr w:wrap="around" w:hAnchor="margin" w:yAlign="bottom"/>
    </w:pPr>
    <w:rPr>
      <w:b/>
      <w:bCs/>
      <w:sz w:val="32"/>
      <w:szCs w:val="32"/>
    </w:rPr>
  </w:style>
  <w:style w:type="character" w:customStyle="1" w:styleId="BKBPP2Char">
    <w:name w:val="BKB PP2 Char"/>
    <w:basedOn w:val="BezmezerChar"/>
    <w:link w:val="BKBPP2"/>
    <w:rsid w:val="008B1432"/>
    <w:rPr>
      <w:sz w:val="24"/>
      <w:szCs w:val="24"/>
    </w:rPr>
  </w:style>
  <w:style w:type="paragraph" w:customStyle="1" w:styleId="BKBPP4">
    <w:name w:val="BKB PP4"/>
    <w:basedOn w:val="Bezmezer"/>
    <w:link w:val="BKBPP4Char"/>
    <w:rsid w:val="008B1432"/>
    <w:pPr>
      <w:framePr w:hSpace="142" w:wrap="around" w:hAnchor="margin" w:y="3120"/>
      <w:suppressOverlap/>
      <w:jc w:val="center"/>
    </w:pPr>
    <w:rPr>
      <w:b/>
      <w:bCs/>
      <w:caps/>
      <w:sz w:val="48"/>
      <w:szCs w:val="44"/>
    </w:rPr>
  </w:style>
  <w:style w:type="character" w:customStyle="1" w:styleId="BKBPP3Char">
    <w:name w:val="BKB PP3 Char"/>
    <w:basedOn w:val="BezmezerChar"/>
    <w:link w:val="BKBPP3"/>
    <w:rsid w:val="008B1432"/>
    <w:rPr>
      <w:b/>
      <w:bCs/>
      <w:sz w:val="32"/>
      <w:szCs w:val="32"/>
    </w:rPr>
  </w:style>
  <w:style w:type="character" w:customStyle="1" w:styleId="BKBPP4Char">
    <w:name w:val="BKB PP4 Char"/>
    <w:basedOn w:val="BezmezerChar"/>
    <w:link w:val="BKBPP4"/>
    <w:rsid w:val="008B1432"/>
    <w:rPr>
      <w:b/>
      <w:bCs/>
      <w:caps/>
      <w:sz w:val="48"/>
      <w:szCs w:val="44"/>
    </w:rPr>
  </w:style>
  <w:style w:type="paragraph" w:styleId="Textbubliny">
    <w:name w:val="Balloon Text"/>
    <w:basedOn w:val="Normln"/>
    <w:link w:val="TextbublinyChar"/>
    <w:uiPriority w:val="99"/>
    <w:semiHidden/>
    <w:unhideWhenUsed/>
    <w:rsid w:val="008B1432"/>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B1432"/>
    <w:rPr>
      <w:rFonts w:ascii="Segoe UI" w:hAnsi="Segoe UI" w:cs="Segoe UI"/>
      <w:sz w:val="18"/>
      <w:szCs w:val="18"/>
    </w:rPr>
  </w:style>
  <w:style w:type="paragraph" w:customStyle="1" w:styleId="BKBPP5">
    <w:name w:val="BKB PP5"/>
    <w:basedOn w:val="BKBPP2"/>
    <w:link w:val="BKBPP5Char"/>
    <w:rsid w:val="008B1432"/>
    <w:pPr>
      <w:framePr w:wrap="around"/>
      <w:jc w:val="right"/>
    </w:pPr>
    <w:rPr>
      <w:b/>
      <w:bCs/>
      <w:sz w:val="32"/>
      <w:szCs w:val="32"/>
    </w:rPr>
  </w:style>
  <w:style w:type="character" w:customStyle="1" w:styleId="BKBPP5Char">
    <w:name w:val="BKB PP5 Char"/>
    <w:basedOn w:val="BKBPP2Char"/>
    <w:link w:val="BKBPP5"/>
    <w:rsid w:val="008B1432"/>
    <w:rPr>
      <w:b/>
      <w:bCs/>
      <w:sz w:val="32"/>
      <w:szCs w:val="32"/>
    </w:rPr>
  </w:style>
  <w:style w:type="paragraph" w:customStyle="1" w:styleId="BKBNad-A">
    <w:name w:val="BKB Nad-A"/>
    <w:basedOn w:val="Nadpis1"/>
    <w:next w:val="Normln"/>
    <w:link w:val="BKBNad-AChar"/>
    <w:qFormat/>
    <w:rsid w:val="00EE3D0B"/>
    <w:pPr>
      <w:numPr>
        <w:numId w:val="0"/>
      </w:numPr>
    </w:pPr>
  </w:style>
  <w:style w:type="character" w:customStyle="1" w:styleId="BKBNad-AChar">
    <w:name w:val="BKB Nad-A Char"/>
    <w:basedOn w:val="Nadpis1Char"/>
    <w:link w:val="BKBNad-A"/>
    <w:rsid w:val="00EE3D0B"/>
    <w:rPr>
      <w:b/>
      <w:bCs/>
      <w:sz w:val="32"/>
      <w:szCs w:val="32"/>
    </w:rPr>
  </w:style>
  <w:style w:type="paragraph" w:customStyle="1" w:styleId="BKBNad-B">
    <w:name w:val="BKB Nad-B"/>
    <w:basedOn w:val="Nadpis2"/>
    <w:next w:val="Normln"/>
    <w:link w:val="BKBNad-BChar"/>
    <w:qFormat/>
    <w:rsid w:val="008B1432"/>
    <w:pPr>
      <w:numPr>
        <w:ilvl w:val="0"/>
        <w:numId w:val="0"/>
      </w:numPr>
    </w:pPr>
    <w:rPr>
      <w:lang w:eastAsia="cs-CZ"/>
    </w:rPr>
  </w:style>
  <w:style w:type="character" w:customStyle="1" w:styleId="BKBNad-BChar">
    <w:name w:val="BKB Nad-B Char"/>
    <w:basedOn w:val="Nadpis2Char"/>
    <w:link w:val="BKBNad-B"/>
    <w:rsid w:val="008B1432"/>
    <w:rPr>
      <w:b/>
      <w:bCs/>
      <w:sz w:val="28"/>
      <w:szCs w:val="28"/>
      <w:lang w:eastAsia="cs-CZ"/>
    </w:rPr>
  </w:style>
  <w:style w:type="paragraph" w:customStyle="1" w:styleId="BKBNad-C">
    <w:name w:val="BKB Nad-C"/>
    <w:basedOn w:val="Nadpis3"/>
    <w:next w:val="Normln"/>
    <w:link w:val="BKBNad-CChar"/>
    <w:qFormat/>
    <w:rsid w:val="008B1432"/>
    <w:pPr>
      <w:numPr>
        <w:ilvl w:val="0"/>
        <w:numId w:val="0"/>
      </w:numPr>
    </w:pPr>
    <w:rPr>
      <w:lang w:eastAsia="cs-CZ"/>
    </w:rPr>
  </w:style>
  <w:style w:type="character" w:customStyle="1" w:styleId="BKBNad-CChar">
    <w:name w:val="BKB Nad-C Char"/>
    <w:basedOn w:val="Nadpis3Char"/>
    <w:link w:val="BKBNad-C"/>
    <w:rsid w:val="008B1432"/>
    <w:rPr>
      <w:b/>
      <w:bCs/>
      <w:sz w:val="24"/>
      <w:szCs w:val="24"/>
      <w:lang w:eastAsia="cs-CZ"/>
    </w:rPr>
  </w:style>
  <w:style w:type="paragraph" w:customStyle="1" w:styleId="BKBNad-D">
    <w:name w:val="BKB Nad-D"/>
    <w:basedOn w:val="Nadpis4"/>
    <w:next w:val="Normln"/>
    <w:link w:val="BKBNad-DChar"/>
    <w:qFormat/>
    <w:rsid w:val="008B1432"/>
    <w:pPr>
      <w:numPr>
        <w:ilvl w:val="0"/>
        <w:numId w:val="0"/>
      </w:numPr>
    </w:pPr>
    <w:rPr>
      <w:b w:val="0"/>
      <w:lang w:eastAsia="cs-CZ"/>
    </w:rPr>
  </w:style>
  <w:style w:type="character" w:customStyle="1" w:styleId="BKBNad-DChar">
    <w:name w:val="BKB Nad-D Char"/>
    <w:basedOn w:val="Nadpis4Char"/>
    <w:link w:val="BKBNad-D"/>
    <w:rsid w:val="008B1432"/>
    <w:rPr>
      <w:b w:val="0"/>
      <w:bCs/>
      <w:sz w:val="24"/>
      <w:szCs w:val="24"/>
      <w:lang w:eastAsia="cs-CZ"/>
    </w:rPr>
  </w:style>
  <w:style w:type="paragraph" w:customStyle="1" w:styleId="q41">
    <w:name w:val="q41"/>
    <w:basedOn w:val="Normln"/>
    <w:rsid w:val="008B1432"/>
    <w:pPr>
      <w:spacing w:before="144" w:after="144"/>
      <w:jc w:val="both"/>
    </w:pPr>
    <w:rPr>
      <w:rFonts w:ascii="Times New Roman" w:eastAsia="Times New Roman" w:hAnsi="Times New Roman" w:cs="Times New Roman"/>
      <w:szCs w:val="24"/>
      <w:lang w:eastAsia="cs-CZ"/>
    </w:rPr>
  </w:style>
  <w:style w:type="paragraph" w:styleId="Odstavecseseznamem">
    <w:name w:val="List Paragraph"/>
    <w:basedOn w:val="Normln"/>
    <w:uiPriority w:val="34"/>
    <w:qFormat/>
    <w:rsid w:val="00617CF9"/>
    <w:pPr>
      <w:widowControl w:val="0"/>
      <w:spacing w:after="0" w:line="360" w:lineRule="auto"/>
      <w:ind w:left="720" w:firstLine="397"/>
      <w:contextualSpacing/>
    </w:pPr>
    <w:rPr>
      <w:rFonts w:ascii="Arial" w:eastAsia="Times New Roman" w:hAnsi="Arial" w:cs="Times New Roman"/>
      <w:szCs w:val="20"/>
      <w:lang w:eastAsia="cs-CZ"/>
    </w:rPr>
  </w:style>
  <w:style w:type="paragraph" w:customStyle="1" w:styleId="TextOdst">
    <w:name w:val="TextOdst"/>
    <w:basedOn w:val="Normln"/>
    <w:rsid w:val="00B66D28"/>
    <w:pPr>
      <w:ind w:firstLine="397"/>
    </w:pPr>
    <w:rPr>
      <w:rFonts w:ascii="Times New Roman" w:eastAsia="Times New Roman" w:hAnsi="Times New Roman" w:cs="Times New Roman"/>
      <w:noProof/>
      <w:sz w:val="20"/>
      <w:szCs w:val="20"/>
      <w:lang w:eastAsia="cs-CZ"/>
    </w:rPr>
  </w:style>
  <w:style w:type="paragraph" w:customStyle="1" w:styleId="Textodstavce">
    <w:name w:val="Text odstavce"/>
    <w:basedOn w:val="Normln"/>
    <w:rsid w:val="00AC05B4"/>
    <w:pPr>
      <w:numPr>
        <w:numId w:val="9"/>
      </w:numPr>
      <w:tabs>
        <w:tab w:val="clear" w:pos="785"/>
        <w:tab w:val="num" w:pos="0"/>
        <w:tab w:val="left" w:pos="851"/>
      </w:tabs>
      <w:spacing w:before="120"/>
      <w:ind w:firstLine="0"/>
      <w:jc w:val="both"/>
      <w:outlineLvl w:val="6"/>
    </w:pPr>
    <w:rPr>
      <w:rFonts w:ascii="Times New Roman" w:eastAsia="Times New Roman" w:hAnsi="Times New Roman" w:cs="Times New Roman"/>
      <w:szCs w:val="20"/>
      <w:lang w:eastAsia="cs-CZ"/>
    </w:rPr>
  </w:style>
  <w:style w:type="paragraph" w:customStyle="1" w:styleId="Textbodu">
    <w:name w:val="Text bodu"/>
    <w:basedOn w:val="Normln"/>
    <w:rsid w:val="00AC05B4"/>
    <w:pPr>
      <w:numPr>
        <w:ilvl w:val="2"/>
        <w:numId w:val="9"/>
      </w:numPr>
      <w:tabs>
        <w:tab w:val="clear" w:pos="851"/>
        <w:tab w:val="num" w:pos="0"/>
      </w:tabs>
      <w:spacing w:after="60"/>
      <w:ind w:left="0" w:firstLine="0"/>
      <w:jc w:val="both"/>
      <w:outlineLvl w:val="8"/>
    </w:pPr>
    <w:rPr>
      <w:rFonts w:ascii="Times New Roman" w:eastAsia="Times New Roman" w:hAnsi="Times New Roman" w:cs="Times New Roman"/>
      <w:szCs w:val="20"/>
      <w:lang w:eastAsia="cs-CZ"/>
    </w:rPr>
  </w:style>
  <w:style w:type="paragraph" w:customStyle="1" w:styleId="Textpsmene">
    <w:name w:val="Text písmene"/>
    <w:basedOn w:val="Normln"/>
    <w:rsid w:val="00AC05B4"/>
    <w:pPr>
      <w:numPr>
        <w:ilvl w:val="1"/>
        <w:numId w:val="9"/>
      </w:numPr>
      <w:tabs>
        <w:tab w:val="clear" w:pos="425"/>
        <w:tab w:val="num" w:pos="0"/>
      </w:tabs>
      <w:spacing w:after="60"/>
      <w:ind w:left="0" w:firstLine="0"/>
      <w:jc w:val="both"/>
      <w:outlineLvl w:val="7"/>
    </w:pPr>
    <w:rPr>
      <w:rFonts w:ascii="Times New Roman" w:eastAsia="Times New Roman" w:hAnsi="Times New Roman" w:cs="Times New Roman"/>
      <w:szCs w:val="20"/>
      <w:lang w:eastAsia="cs-CZ"/>
    </w:rPr>
  </w:style>
  <w:style w:type="paragraph" w:customStyle="1" w:styleId="RAZITKOVETSI">
    <w:name w:val="RAZITKO VETSI"/>
    <w:basedOn w:val="Normln"/>
    <w:next w:val="Normln"/>
    <w:rsid w:val="00AE1833"/>
    <w:pPr>
      <w:overflowPunct w:val="0"/>
      <w:autoSpaceDE w:val="0"/>
      <w:autoSpaceDN w:val="0"/>
      <w:adjustRightInd w:val="0"/>
      <w:spacing w:before="120" w:after="60"/>
      <w:ind w:left="57"/>
      <w:jc w:val="both"/>
      <w:textAlignment w:val="baseline"/>
    </w:pPr>
    <w:rPr>
      <w:rFonts w:ascii="Arial" w:eastAsia="Times New Roman" w:hAnsi="Arial" w:cs="Times New Roman"/>
      <w:b/>
      <w:bCs/>
      <w:spacing w:val="20"/>
      <w:sz w:val="28"/>
      <w:szCs w:val="20"/>
      <w:lang w:eastAsia="cs-CZ"/>
    </w:rPr>
  </w:style>
  <w:style w:type="paragraph" w:styleId="Zkladntextodsazen2">
    <w:name w:val="Body Text Indent 2"/>
    <w:basedOn w:val="Normln"/>
    <w:link w:val="Zkladntextodsazen2Char"/>
    <w:rsid w:val="00AE1833"/>
    <w:pPr>
      <w:tabs>
        <w:tab w:val="left" w:pos="285"/>
      </w:tabs>
      <w:overflowPunct w:val="0"/>
      <w:autoSpaceDE w:val="0"/>
      <w:autoSpaceDN w:val="0"/>
      <w:adjustRightInd w:val="0"/>
      <w:spacing w:before="60" w:after="60" w:line="264" w:lineRule="auto"/>
      <w:ind w:left="285" w:hanging="342"/>
      <w:jc w:val="both"/>
      <w:textAlignment w:val="baseline"/>
    </w:pPr>
    <w:rPr>
      <w:rFonts w:ascii="Arial" w:eastAsia="Times New Roman" w:hAnsi="Arial" w:cs="Times New Roman"/>
      <w:sz w:val="22"/>
      <w:szCs w:val="20"/>
      <w:lang w:eastAsia="cs-CZ"/>
    </w:rPr>
  </w:style>
  <w:style w:type="character" w:customStyle="1" w:styleId="Zkladntextodsazen2Char">
    <w:name w:val="Základní text odsazený 2 Char"/>
    <w:basedOn w:val="Standardnpsmoodstavce"/>
    <w:link w:val="Zkladntextodsazen2"/>
    <w:rsid w:val="00AE1833"/>
    <w:rPr>
      <w:rFonts w:ascii="Arial" w:eastAsia="Times New Roman" w:hAnsi="Arial" w:cs="Times New Roman"/>
      <w:szCs w:val="20"/>
      <w:lang w:eastAsia="cs-CZ"/>
    </w:rPr>
  </w:style>
  <w:style w:type="paragraph" w:customStyle="1" w:styleId="TO-normln">
    <w:name w:val="TO-normální"/>
    <w:basedOn w:val="Normln"/>
    <w:link w:val="TO-normlnChar1"/>
    <w:rsid w:val="00AD0A21"/>
    <w:pPr>
      <w:spacing w:before="80" w:after="40" w:line="360" w:lineRule="auto"/>
      <w:ind w:left="720"/>
      <w:jc w:val="both"/>
    </w:pPr>
    <w:rPr>
      <w:rFonts w:ascii="Century Gothic" w:eastAsia="Times New Roman" w:hAnsi="Century Gothic" w:cs="Times New Roman"/>
      <w:sz w:val="20"/>
      <w:szCs w:val="20"/>
      <w:lang w:eastAsia="cs-CZ"/>
    </w:rPr>
  </w:style>
  <w:style w:type="character" w:customStyle="1" w:styleId="TO-normlnChar1">
    <w:name w:val="TO-normální Char1"/>
    <w:link w:val="TO-normln"/>
    <w:rsid w:val="00AD0A21"/>
    <w:rPr>
      <w:rFonts w:ascii="Century Gothic" w:eastAsia="Times New Roman" w:hAnsi="Century Gothic" w:cs="Times New Roman"/>
      <w:sz w:val="20"/>
      <w:szCs w:val="20"/>
      <w:lang w:eastAsia="cs-CZ"/>
    </w:rPr>
  </w:style>
  <w:style w:type="paragraph" w:customStyle="1" w:styleId="TO-normlnPrvndek042cm">
    <w:name w:val="TO-normální + První řádek:  042 cm"/>
    <w:basedOn w:val="TO-normln"/>
    <w:rsid w:val="00AD0A21"/>
    <w:pPr>
      <w:ind w:firstLine="240"/>
    </w:pPr>
  </w:style>
  <w:style w:type="paragraph" w:styleId="Zkladntext">
    <w:name w:val="Body Text"/>
    <w:basedOn w:val="Normln"/>
    <w:link w:val="ZkladntextChar"/>
    <w:uiPriority w:val="99"/>
    <w:semiHidden/>
    <w:unhideWhenUsed/>
    <w:rsid w:val="00AD0A21"/>
  </w:style>
  <w:style w:type="character" w:customStyle="1" w:styleId="ZkladntextChar">
    <w:name w:val="Základní text Char"/>
    <w:basedOn w:val="Standardnpsmoodstavce"/>
    <w:link w:val="Zkladntext"/>
    <w:uiPriority w:val="99"/>
    <w:semiHidden/>
    <w:rsid w:val="00AD0A21"/>
    <w:rPr>
      <w:sz w:val="24"/>
    </w:rPr>
  </w:style>
  <w:style w:type="paragraph" w:styleId="Textvbloku">
    <w:name w:val="Block Text"/>
    <w:basedOn w:val="Normln"/>
    <w:rsid w:val="00CD16AE"/>
    <w:pPr>
      <w:spacing w:after="0"/>
      <w:ind w:left="142" w:right="425"/>
      <w:jc w:val="both"/>
    </w:pPr>
    <w:rPr>
      <w:rFonts w:ascii="Arial Narrow" w:eastAsia="Times New Roman" w:hAnsi="Arial Narrow" w:cs="Times New Roman"/>
      <w:w w:val="115"/>
      <w:sz w:val="22"/>
      <w:szCs w:val="20"/>
      <w:lang w:eastAsia="cs-CZ"/>
    </w:rPr>
  </w:style>
  <w:style w:type="paragraph" w:styleId="Prosttext">
    <w:name w:val="Plain Text"/>
    <w:basedOn w:val="Normln"/>
    <w:link w:val="ProsttextChar"/>
    <w:uiPriority w:val="99"/>
    <w:semiHidden/>
    <w:unhideWhenUsed/>
    <w:rsid w:val="00816AC7"/>
    <w:pPr>
      <w:spacing w:after="0"/>
    </w:pPr>
    <w:rPr>
      <w:rFonts w:ascii="Calibri" w:hAnsi="Calibri"/>
      <w:sz w:val="22"/>
      <w:szCs w:val="21"/>
    </w:rPr>
  </w:style>
  <w:style w:type="character" w:customStyle="1" w:styleId="ProsttextChar">
    <w:name w:val="Prostý text Char"/>
    <w:basedOn w:val="Standardnpsmoodstavce"/>
    <w:link w:val="Prosttext"/>
    <w:uiPriority w:val="99"/>
    <w:semiHidden/>
    <w:rsid w:val="00816AC7"/>
    <w:rPr>
      <w:rFonts w:ascii="Calibri"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Body Text Indent 2" w:uiPriority="0"/>
    <w:lsdException w:name="Block Text" w:uiPriority="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aliases w:val="BKB Odstavec"/>
    <w:qFormat/>
    <w:rsid w:val="008B1432"/>
    <w:pPr>
      <w:spacing w:after="120" w:line="240" w:lineRule="auto"/>
    </w:pPr>
    <w:rPr>
      <w:sz w:val="24"/>
    </w:rPr>
  </w:style>
  <w:style w:type="paragraph" w:styleId="Nadpis1">
    <w:name w:val="heading 1"/>
    <w:aliases w:val="BKB Nad-1"/>
    <w:basedOn w:val="Normln"/>
    <w:next w:val="Normln"/>
    <w:link w:val="Nadpis1Char"/>
    <w:qFormat/>
    <w:rsid w:val="00C05DF8"/>
    <w:pPr>
      <w:keepNext/>
      <w:numPr>
        <w:numId w:val="7"/>
      </w:numPr>
      <w:spacing w:before="360"/>
      <w:outlineLvl w:val="0"/>
    </w:pPr>
    <w:rPr>
      <w:b/>
      <w:bCs/>
      <w:sz w:val="32"/>
      <w:szCs w:val="32"/>
    </w:rPr>
  </w:style>
  <w:style w:type="paragraph" w:styleId="Nadpis2">
    <w:name w:val="heading 2"/>
    <w:aliases w:val="BKB Nad-2"/>
    <w:basedOn w:val="Nadpis1"/>
    <w:next w:val="Normln"/>
    <w:link w:val="Nadpis2Char"/>
    <w:unhideWhenUsed/>
    <w:qFormat/>
    <w:rsid w:val="008B1432"/>
    <w:pPr>
      <w:numPr>
        <w:ilvl w:val="1"/>
      </w:numPr>
      <w:spacing w:before="240"/>
      <w:outlineLvl w:val="1"/>
    </w:pPr>
    <w:rPr>
      <w:sz w:val="28"/>
      <w:szCs w:val="28"/>
    </w:rPr>
  </w:style>
  <w:style w:type="paragraph" w:styleId="Nadpis3">
    <w:name w:val="heading 3"/>
    <w:aliases w:val="BKB Nad-3"/>
    <w:basedOn w:val="Nadpis2"/>
    <w:next w:val="Normln"/>
    <w:link w:val="Nadpis3Char"/>
    <w:unhideWhenUsed/>
    <w:qFormat/>
    <w:rsid w:val="008B1432"/>
    <w:pPr>
      <w:numPr>
        <w:ilvl w:val="2"/>
      </w:numPr>
      <w:outlineLvl w:val="2"/>
    </w:pPr>
    <w:rPr>
      <w:sz w:val="24"/>
      <w:szCs w:val="24"/>
    </w:rPr>
  </w:style>
  <w:style w:type="paragraph" w:styleId="Nadpis4">
    <w:name w:val="heading 4"/>
    <w:aliases w:val="BKB Nad-4"/>
    <w:basedOn w:val="Nadpis3"/>
    <w:next w:val="Normln"/>
    <w:link w:val="Nadpis4Char"/>
    <w:unhideWhenUsed/>
    <w:qFormat/>
    <w:rsid w:val="008B1432"/>
    <w:pPr>
      <w:numPr>
        <w:ilvl w:val="3"/>
      </w:numPr>
      <w:outlineLvl w:val="3"/>
    </w:pPr>
  </w:style>
  <w:style w:type="paragraph" w:styleId="Nadpis5">
    <w:name w:val="heading 5"/>
    <w:aliases w:val="BKB Nad-5"/>
    <w:basedOn w:val="Nadpis4"/>
    <w:next w:val="Normln"/>
    <w:link w:val="Nadpis5Char"/>
    <w:unhideWhenUsed/>
    <w:qFormat/>
    <w:rsid w:val="008B1432"/>
    <w:pPr>
      <w:numPr>
        <w:ilvl w:val="4"/>
      </w:numPr>
      <w:outlineLvl w:val="4"/>
    </w:pPr>
  </w:style>
  <w:style w:type="paragraph" w:styleId="Nadpis6">
    <w:name w:val="heading 6"/>
    <w:aliases w:val="BKB Nad-6"/>
    <w:basedOn w:val="Nadpis5"/>
    <w:next w:val="Normln"/>
    <w:link w:val="Nadpis6Char"/>
    <w:unhideWhenUsed/>
    <w:qFormat/>
    <w:rsid w:val="008B1432"/>
    <w:pPr>
      <w:numPr>
        <w:ilvl w:val="5"/>
      </w:numPr>
      <w:outlineLvl w:val="5"/>
    </w:pPr>
  </w:style>
  <w:style w:type="paragraph" w:styleId="Nadpis7">
    <w:name w:val="heading 7"/>
    <w:aliases w:val="BKB Nad-7"/>
    <w:basedOn w:val="Nadpis6"/>
    <w:next w:val="Normln"/>
    <w:link w:val="Nadpis7Char"/>
    <w:unhideWhenUsed/>
    <w:qFormat/>
    <w:rsid w:val="008B1432"/>
    <w:pPr>
      <w:numPr>
        <w:ilvl w:val="6"/>
      </w:numPr>
      <w:outlineLvl w:val="6"/>
    </w:pPr>
  </w:style>
  <w:style w:type="paragraph" w:styleId="Nadpis8">
    <w:name w:val="heading 8"/>
    <w:aliases w:val="BKB Nad-8"/>
    <w:basedOn w:val="Nadpis7"/>
    <w:next w:val="Normln"/>
    <w:link w:val="Nadpis8Char"/>
    <w:unhideWhenUsed/>
    <w:qFormat/>
    <w:rsid w:val="008B1432"/>
    <w:pPr>
      <w:numPr>
        <w:ilvl w:val="7"/>
      </w:numPr>
      <w:outlineLvl w:val="7"/>
    </w:pPr>
  </w:style>
  <w:style w:type="paragraph" w:styleId="Nadpis9">
    <w:name w:val="heading 9"/>
    <w:aliases w:val="BKB Nad-9"/>
    <w:basedOn w:val="Nadpis8"/>
    <w:next w:val="Normln"/>
    <w:link w:val="Nadpis9Char"/>
    <w:unhideWhenUsed/>
    <w:qFormat/>
    <w:rsid w:val="008B1432"/>
    <w:pPr>
      <w:numPr>
        <w:ilvl w:val="8"/>
      </w:num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KBOdrky">
    <w:name w:val="BKB Odrážky"/>
    <w:basedOn w:val="Normln"/>
    <w:link w:val="BKBOdrkyChar"/>
    <w:qFormat/>
    <w:rsid w:val="001D4902"/>
    <w:pPr>
      <w:numPr>
        <w:numId w:val="1"/>
      </w:numPr>
      <w:ind w:left="284" w:hanging="284"/>
      <w:contextualSpacing/>
    </w:pPr>
  </w:style>
  <w:style w:type="character" w:customStyle="1" w:styleId="BKBOdrkyChar">
    <w:name w:val="BKB Odrážky Char"/>
    <w:basedOn w:val="Standardnpsmoodstavce"/>
    <w:link w:val="BKBOdrky"/>
    <w:rsid w:val="001D4902"/>
    <w:rPr>
      <w:sz w:val="24"/>
    </w:rPr>
  </w:style>
  <w:style w:type="character" w:styleId="CittHTML">
    <w:name w:val="HTML Cite"/>
    <w:basedOn w:val="Standardnpsmoodstavce"/>
    <w:uiPriority w:val="99"/>
    <w:unhideWhenUsed/>
    <w:rsid w:val="008B1432"/>
    <w:rPr>
      <w:i/>
      <w:iCs/>
    </w:rPr>
  </w:style>
  <w:style w:type="character" w:styleId="slodku">
    <w:name w:val="line number"/>
    <w:basedOn w:val="Standardnpsmoodstavce"/>
    <w:uiPriority w:val="99"/>
    <w:unhideWhenUsed/>
    <w:rsid w:val="008B1432"/>
  </w:style>
  <w:style w:type="character" w:styleId="slostrnky">
    <w:name w:val="page number"/>
    <w:basedOn w:val="Standardnpsmoodstavce"/>
    <w:uiPriority w:val="99"/>
    <w:unhideWhenUsed/>
    <w:rsid w:val="008B1432"/>
  </w:style>
  <w:style w:type="paragraph" w:styleId="slovanseznam">
    <w:name w:val="List Number"/>
    <w:basedOn w:val="Normln"/>
    <w:uiPriority w:val="99"/>
    <w:unhideWhenUsed/>
    <w:rsid w:val="008B1432"/>
    <w:pPr>
      <w:numPr>
        <w:numId w:val="2"/>
      </w:numPr>
      <w:contextualSpacing/>
    </w:pPr>
  </w:style>
  <w:style w:type="paragraph" w:styleId="slovanseznam2">
    <w:name w:val="List Number 2"/>
    <w:basedOn w:val="Normln"/>
    <w:uiPriority w:val="99"/>
    <w:unhideWhenUsed/>
    <w:rsid w:val="008B1432"/>
    <w:pPr>
      <w:numPr>
        <w:numId w:val="3"/>
      </w:numPr>
      <w:contextualSpacing/>
    </w:pPr>
  </w:style>
  <w:style w:type="paragraph" w:styleId="slovanseznam3">
    <w:name w:val="List Number 3"/>
    <w:basedOn w:val="Normln"/>
    <w:uiPriority w:val="99"/>
    <w:unhideWhenUsed/>
    <w:rsid w:val="008B1432"/>
    <w:pPr>
      <w:numPr>
        <w:numId w:val="4"/>
      </w:numPr>
      <w:contextualSpacing/>
    </w:pPr>
  </w:style>
  <w:style w:type="paragraph" w:styleId="slovanseznam4">
    <w:name w:val="List Number 4"/>
    <w:basedOn w:val="Normln"/>
    <w:uiPriority w:val="99"/>
    <w:unhideWhenUsed/>
    <w:rsid w:val="008B1432"/>
    <w:pPr>
      <w:numPr>
        <w:numId w:val="5"/>
      </w:numPr>
      <w:contextualSpacing/>
    </w:pPr>
  </w:style>
  <w:style w:type="paragraph" w:styleId="slovanseznam5">
    <w:name w:val="List Number 5"/>
    <w:basedOn w:val="Normln"/>
    <w:uiPriority w:val="99"/>
    <w:unhideWhenUsed/>
    <w:rsid w:val="008B1432"/>
    <w:pPr>
      <w:numPr>
        <w:numId w:val="6"/>
      </w:numPr>
      <w:contextualSpacing/>
    </w:pPr>
  </w:style>
  <w:style w:type="character" w:styleId="Hypertextovodkaz">
    <w:name w:val="Hyperlink"/>
    <w:basedOn w:val="Standardnpsmoodstavce"/>
    <w:uiPriority w:val="99"/>
    <w:unhideWhenUsed/>
    <w:rsid w:val="008B1432"/>
    <w:rPr>
      <w:color w:val="0563C1" w:themeColor="hyperlink"/>
      <w:u w:val="single"/>
    </w:rPr>
  </w:style>
  <w:style w:type="character" w:customStyle="1" w:styleId="Nadpis6Char">
    <w:name w:val="Nadpis 6 Char"/>
    <w:aliases w:val="BKB Nad-6 Char"/>
    <w:basedOn w:val="Standardnpsmoodstavce"/>
    <w:link w:val="Nadpis6"/>
    <w:rsid w:val="008B1432"/>
    <w:rPr>
      <w:b/>
      <w:bCs/>
      <w:sz w:val="24"/>
      <w:szCs w:val="24"/>
    </w:rPr>
  </w:style>
  <w:style w:type="character" w:customStyle="1" w:styleId="Nadpis7Char">
    <w:name w:val="Nadpis 7 Char"/>
    <w:aliases w:val="BKB Nad-7 Char"/>
    <w:basedOn w:val="Standardnpsmoodstavce"/>
    <w:link w:val="Nadpis7"/>
    <w:uiPriority w:val="9"/>
    <w:rsid w:val="008B1432"/>
    <w:rPr>
      <w:b/>
      <w:bCs/>
      <w:sz w:val="24"/>
      <w:szCs w:val="24"/>
    </w:rPr>
  </w:style>
  <w:style w:type="character" w:customStyle="1" w:styleId="Nadpis8Char">
    <w:name w:val="Nadpis 8 Char"/>
    <w:aliases w:val="BKB Nad-8 Char"/>
    <w:basedOn w:val="Standardnpsmoodstavce"/>
    <w:link w:val="Nadpis8"/>
    <w:uiPriority w:val="9"/>
    <w:rsid w:val="008B1432"/>
    <w:rPr>
      <w:b/>
      <w:bCs/>
      <w:sz w:val="24"/>
      <w:szCs w:val="24"/>
    </w:rPr>
  </w:style>
  <w:style w:type="character" w:customStyle="1" w:styleId="Nadpis9Char">
    <w:name w:val="Nadpis 9 Char"/>
    <w:aliases w:val="BKB Nad-9 Char"/>
    <w:basedOn w:val="Standardnpsmoodstavce"/>
    <w:link w:val="Nadpis9"/>
    <w:uiPriority w:val="9"/>
    <w:rsid w:val="008B1432"/>
    <w:rPr>
      <w:b/>
      <w:bCs/>
      <w:sz w:val="24"/>
      <w:szCs w:val="24"/>
    </w:rPr>
  </w:style>
  <w:style w:type="paragraph" w:styleId="Nadpisobsahu">
    <w:name w:val="TOC Heading"/>
    <w:aliases w:val="BKB Nadpis obsahu"/>
    <w:basedOn w:val="Normln"/>
    <w:next w:val="Normln"/>
    <w:uiPriority w:val="39"/>
    <w:unhideWhenUsed/>
    <w:rsid w:val="008B1432"/>
    <w:pPr>
      <w:keepLines/>
      <w:spacing w:after="0"/>
    </w:pPr>
    <w:rPr>
      <w:rFonts w:eastAsiaTheme="majorEastAsia" w:cstheme="majorBidi"/>
      <w:b/>
      <w:bCs/>
      <w:sz w:val="32"/>
      <w:lang w:eastAsia="cs-CZ"/>
    </w:rPr>
  </w:style>
  <w:style w:type="paragraph" w:styleId="Obsah1">
    <w:name w:val="toc 1"/>
    <w:basedOn w:val="Normln"/>
    <w:next w:val="Normln"/>
    <w:autoRedefine/>
    <w:uiPriority w:val="39"/>
    <w:unhideWhenUsed/>
    <w:rsid w:val="008B1432"/>
    <w:pPr>
      <w:tabs>
        <w:tab w:val="right" w:leader="dot" w:pos="9639"/>
      </w:tabs>
      <w:spacing w:before="120" w:after="0"/>
    </w:pPr>
    <w:rPr>
      <w:b/>
      <w:bCs/>
      <w:noProof/>
      <w:szCs w:val="28"/>
    </w:rPr>
  </w:style>
  <w:style w:type="paragraph" w:styleId="Obsah2">
    <w:name w:val="toc 2"/>
    <w:basedOn w:val="Normln"/>
    <w:next w:val="Normln"/>
    <w:autoRedefine/>
    <w:uiPriority w:val="39"/>
    <w:unhideWhenUsed/>
    <w:rsid w:val="008B1432"/>
    <w:pPr>
      <w:tabs>
        <w:tab w:val="right" w:leader="dot" w:pos="9639"/>
      </w:tabs>
      <w:spacing w:after="0"/>
    </w:pPr>
    <w:rPr>
      <w:rFonts w:eastAsiaTheme="minorEastAsia" w:cs="Times New Roman"/>
      <w:bCs/>
      <w:noProof/>
      <w:szCs w:val="28"/>
      <w:lang w:eastAsia="cs-CZ"/>
    </w:rPr>
  </w:style>
  <w:style w:type="paragraph" w:styleId="Obsah3">
    <w:name w:val="toc 3"/>
    <w:basedOn w:val="Normln"/>
    <w:next w:val="Normln"/>
    <w:autoRedefine/>
    <w:uiPriority w:val="39"/>
    <w:unhideWhenUsed/>
    <w:rsid w:val="008B1432"/>
    <w:pPr>
      <w:tabs>
        <w:tab w:val="right" w:leader="dot" w:pos="9639"/>
      </w:tabs>
      <w:spacing w:after="0"/>
    </w:pPr>
    <w:rPr>
      <w:bCs/>
      <w:noProof/>
    </w:rPr>
  </w:style>
  <w:style w:type="paragraph" w:styleId="Obsah4">
    <w:name w:val="toc 4"/>
    <w:basedOn w:val="Normln"/>
    <w:next w:val="Normln"/>
    <w:autoRedefine/>
    <w:uiPriority w:val="39"/>
    <w:unhideWhenUsed/>
    <w:rsid w:val="008B1432"/>
    <w:pPr>
      <w:tabs>
        <w:tab w:val="right" w:leader="dot" w:pos="9639"/>
      </w:tabs>
      <w:spacing w:after="0"/>
    </w:pPr>
  </w:style>
  <w:style w:type="paragraph" w:styleId="Obsah5">
    <w:name w:val="toc 5"/>
    <w:basedOn w:val="Normln"/>
    <w:next w:val="Normln"/>
    <w:autoRedefine/>
    <w:uiPriority w:val="39"/>
    <w:unhideWhenUsed/>
    <w:rsid w:val="008B1432"/>
    <w:pPr>
      <w:tabs>
        <w:tab w:val="right" w:leader="dot" w:pos="9639"/>
      </w:tabs>
      <w:spacing w:after="0"/>
    </w:pPr>
  </w:style>
  <w:style w:type="paragraph" w:styleId="Obsah6">
    <w:name w:val="toc 6"/>
    <w:basedOn w:val="Normln"/>
    <w:next w:val="Normln"/>
    <w:autoRedefine/>
    <w:uiPriority w:val="39"/>
    <w:unhideWhenUsed/>
    <w:rsid w:val="008B1432"/>
    <w:pPr>
      <w:tabs>
        <w:tab w:val="right" w:leader="dot" w:pos="9639"/>
      </w:tabs>
      <w:spacing w:after="0"/>
    </w:pPr>
  </w:style>
  <w:style w:type="paragraph" w:styleId="Obsah7">
    <w:name w:val="toc 7"/>
    <w:basedOn w:val="Normln"/>
    <w:next w:val="Normln"/>
    <w:autoRedefine/>
    <w:uiPriority w:val="39"/>
    <w:unhideWhenUsed/>
    <w:rsid w:val="008B1432"/>
    <w:pPr>
      <w:tabs>
        <w:tab w:val="right" w:leader="dot" w:pos="9639"/>
      </w:tabs>
      <w:spacing w:after="0"/>
    </w:pPr>
  </w:style>
  <w:style w:type="character" w:customStyle="1" w:styleId="Nadpis1Char">
    <w:name w:val="Nadpis 1 Char"/>
    <w:aliases w:val="BKB Nad-1 Char"/>
    <w:basedOn w:val="Standardnpsmoodstavce"/>
    <w:link w:val="Nadpis1"/>
    <w:rsid w:val="00C05DF8"/>
    <w:rPr>
      <w:b/>
      <w:bCs/>
      <w:sz w:val="32"/>
      <w:szCs w:val="32"/>
    </w:rPr>
  </w:style>
  <w:style w:type="paragraph" w:styleId="Obsah8">
    <w:name w:val="toc 8"/>
    <w:basedOn w:val="Normln"/>
    <w:next w:val="Normln"/>
    <w:autoRedefine/>
    <w:uiPriority w:val="39"/>
    <w:unhideWhenUsed/>
    <w:rsid w:val="008B1432"/>
    <w:pPr>
      <w:tabs>
        <w:tab w:val="right" w:leader="dot" w:pos="9639"/>
      </w:tabs>
      <w:spacing w:after="0"/>
    </w:pPr>
  </w:style>
  <w:style w:type="paragraph" w:styleId="Obsah9">
    <w:name w:val="toc 9"/>
    <w:basedOn w:val="Normln"/>
    <w:next w:val="Normln"/>
    <w:autoRedefine/>
    <w:uiPriority w:val="39"/>
    <w:unhideWhenUsed/>
    <w:rsid w:val="008B1432"/>
    <w:pPr>
      <w:tabs>
        <w:tab w:val="right" w:leader="dot" w:pos="9639"/>
      </w:tabs>
      <w:spacing w:after="0"/>
    </w:pPr>
  </w:style>
  <w:style w:type="character" w:customStyle="1" w:styleId="Nadpis2Char">
    <w:name w:val="Nadpis 2 Char"/>
    <w:aliases w:val="BKB Nad-2 Char"/>
    <w:basedOn w:val="Standardnpsmoodstavce"/>
    <w:link w:val="Nadpis2"/>
    <w:uiPriority w:val="9"/>
    <w:rsid w:val="008B1432"/>
    <w:rPr>
      <w:b/>
      <w:bCs/>
      <w:sz w:val="28"/>
      <w:szCs w:val="28"/>
    </w:rPr>
  </w:style>
  <w:style w:type="character" w:customStyle="1" w:styleId="Nadpis3Char">
    <w:name w:val="Nadpis 3 Char"/>
    <w:aliases w:val="BKB Nad-3 Char"/>
    <w:basedOn w:val="Standardnpsmoodstavce"/>
    <w:link w:val="Nadpis3"/>
    <w:uiPriority w:val="9"/>
    <w:rsid w:val="008B1432"/>
    <w:rPr>
      <w:b/>
      <w:bCs/>
      <w:sz w:val="24"/>
      <w:szCs w:val="24"/>
    </w:rPr>
  </w:style>
  <w:style w:type="paragraph" w:styleId="Titulek">
    <w:name w:val="caption"/>
    <w:aliases w:val="BKB Titulek"/>
    <w:basedOn w:val="Normln"/>
    <w:next w:val="Normln"/>
    <w:uiPriority w:val="35"/>
    <w:unhideWhenUsed/>
    <w:rsid w:val="008B1432"/>
    <w:pPr>
      <w:spacing w:after="200"/>
    </w:pPr>
    <w:rPr>
      <w:i/>
      <w:iCs/>
      <w:szCs w:val="18"/>
    </w:rPr>
  </w:style>
  <w:style w:type="paragraph" w:styleId="Zhlav">
    <w:name w:val="header"/>
    <w:basedOn w:val="Normln"/>
    <w:link w:val="ZhlavChar"/>
    <w:unhideWhenUsed/>
    <w:rsid w:val="008B1432"/>
    <w:pPr>
      <w:tabs>
        <w:tab w:val="center" w:pos="4536"/>
        <w:tab w:val="right" w:pos="9072"/>
      </w:tabs>
      <w:spacing w:after="0"/>
    </w:pPr>
  </w:style>
  <w:style w:type="character" w:customStyle="1" w:styleId="ZhlavChar">
    <w:name w:val="Záhlaví Char"/>
    <w:basedOn w:val="Standardnpsmoodstavce"/>
    <w:link w:val="Zhlav"/>
    <w:rsid w:val="008B1432"/>
    <w:rPr>
      <w:sz w:val="24"/>
    </w:rPr>
  </w:style>
  <w:style w:type="paragraph" w:styleId="Zpat">
    <w:name w:val="footer"/>
    <w:basedOn w:val="Normln"/>
    <w:link w:val="ZpatChar"/>
    <w:uiPriority w:val="99"/>
    <w:unhideWhenUsed/>
    <w:rsid w:val="008B1432"/>
    <w:pPr>
      <w:tabs>
        <w:tab w:val="center" w:pos="4536"/>
        <w:tab w:val="right" w:pos="9072"/>
      </w:tabs>
      <w:spacing w:after="0"/>
    </w:pPr>
  </w:style>
  <w:style w:type="character" w:customStyle="1" w:styleId="ZpatChar">
    <w:name w:val="Zápatí Char"/>
    <w:basedOn w:val="Standardnpsmoodstavce"/>
    <w:link w:val="Zpat"/>
    <w:uiPriority w:val="99"/>
    <w:rsid w:val="008B1432"/>
    <w:rPr>
      <w:sz w:val="24"/>
    </w:rPr>
  </w:style>
  <w:style w:type="paragraph" w:styleId="Bezmezer">
    <w:name w:val="No Spacing"/>
    <w:aliases w:val="BKB Normal"/>
    <w:link w:val="BezmezerChar"/>
    <w:uiPriority w:val="1"/>
    <w:qFormat/>
    <w:rsid w:val="008B1432"/>
    <w:pPr>
      <w:spacing w:after="0" w:line="240" w:lineRule="auto"/>
    </w:pPr>
    <w:rPr>
      <w:sz w:val="24"/>
    </w:rPr>
  </w:style>
  <w:style w:type="character" w:customStyle="1" w:styleId="Nadpis4Char">
    <w:name w:val="Nadpis 4 Char"/>
    <w:aliases w:val="BKB Nad-4 Char"/>
    <w:basedOn w:val="Standardnpsmoodstavce"/>
    <w:link w:val="Nadpis4"/>
    <w:uiPriority w:val="9"/>
    <w:rsid w:val="008B1432"/>
    <w:rPr>
      <w:b/>
      <w:bCs/>
      <w:sz w:val="24"/>
      <w:szCs w:val="24"/>
    </w:rPr>
  </w:style>
  <w:style w:type="character" w:customStyle="1" w:styleId="Nadpis5Char">
    <w:name w:val="Nadpis 5 Char"/>
    <w:aliases w:val="BKB Nad-5 Char"/>
    <w:basedOn w:val="Standardnpsmoodstavce"/>
    <w:link w:val="Nadpis5"/>
    <w:uiPriority w:val="9"/>
    <w:rsid w:val="008B1432"/>
    <w:rPr>
      <w:b/>
      <w:bCs/>
      <w:sz w:val="24"/>
      <w:szCs w:val="24"/>
    </w:rPr>
  </w:style>
  <w:style w:type="paragraph" w:customStyle="1" w:styleId="BKBPP1">
    <w:name w:val="BKB PP1"/>
    <w:basedOn w:val="Bezmezer"/>
    <w:link w:val="BKBPP1Char"/>
    <w:rsid w:val="008B1432"/>
    <w:pPr>
      <w:framePr w:wrap="around" w:hAnchor="margin" w:yAlign="bottom"/>
      <w:jc w:val="right"/>
    </w:pPr>
    <w:rPr>
      <w:sz w:val="16"/>
      <w:szCs w:val="8"/>
    </w:rPr>
  </w:style>
  <w:style w:type="paragraph" w:customStyle="1" w:styleId="BKBPP2">
    <w:name w:val="BKB PP2"/>
    <w:basedOn w:val="Bezmezer"/>
    <w:link w:val="BKBPP2Char"/>
    <w:rsid w:val="008B1432"/>
    <w:pPr>
      <w:framePr w:wrap="around" w:hAnchor="margin" w:yAlign="bottom"/>
    </w:pPr>
    <w:rPr>
      <w:szCs w:val="24"/>
    </w:rPr>
  </w:style>
  <w:style w:type="character" w:customStyle="1" w:styleId="BezmezerChar">
    <w:name w:val="Bez mezer Char"/>
    <w:aliases w:val="BKB Normal Char"/>
    <w:basedOn w:val="Standardnpsmoodstavce"/>
    <w:link w:val="Bezmezer"/>
    <w:uiPriority w:val="1"/>
    <w:rsid w:val="008B1432"/>
    <w:rPr>
      <w:sz w:val="24"/>
    </w:rPr>
  </w:style>
  <w:style w:type="character" w:customStyle="1" w:styleId="BKBPP1Char">
    <w:name w:val="BKB PP1 Char"/>
    <w:basedOn w:val="BezmezerChar"/>
    <w:link w:val="BKBPP1"/>
    <w:rsid w:val="008B1432"/>
    <w:rPr>
      <w:sz w:val="16"/>
      <w:szCs w:val="8"/>
    </w:rPr>
  </w:style>
  <w:style w:type="paragraph" w:customStyle="1" w:styleId="BKBPP3">
    <w:name w:val="BKB PP3"/>
    <w:basedOn w:val="Bezmezer"/>
    <w:link w:val="BKBPP3Char"/>
    <w:rsid w:val="008B1432"/>
    <w:pPr>
      <w:framePr w:wrap="around" w:hAnchor="margin" w:yAlign="bottom"/>
    </w:pPr>
    <w:rPr>
      <w:b/>
      <w:bCs/>
      <w:sz w:val="32"/>
      <w:szCs w:val="32"/>
    </w:rPr>
  </w:style>
  <w:style w:type="character" w:customStyle="1" w:styleId="BKBPP2Char">
    <w:name w:val="BKB PP2 Char"/>
    <w:basedOn w:val="BezmezerChar"/>
    <w:link w:val="BKBPP2"/>
    <w:rsid w:val="008B1432"/>
    <w:rPr>
      <w:sz w:val="24"/>
      <w:szCs w:val="24"/>
    </w:rPr>
  </w:style>
  <w:style w:type="paragraph" w:customStyle="1" w:styleId="BKBPP4">
    <w:name w:val="BKB PP4"/>
    <w:basedOn w:val="Bezmezer"/>
    <w:link w:val="BKBPP4Char"/>
    <w:rsid w:val="008B1432"/>
    <w:pPr>
      <w:framePr w:hSpace="142" w:wrap="around" w:hAnchor="margin" w:y="3120"/>
      <w:suppressOverlap/>
      <w:jc w:val="center"/>
    </w:pPr>
    <w:rPr>
      <w:b/>
      <w:bCs/>
      <w:caps/>
      <w:sz w:val="48"/>
      <w:szCs w:val="44"/>
    </w:rPr>
  </w:style>
  <w:style w:type="character" w:customStyle="1" w:styleId="BKBPP3Char">
    <w:name w:val="BKB PP3 Char"/>
    <w:basedOn w:val="BezmezerChar"/>
    <w:link w:val="BKBPP3"/>
    <w:rsid w:val="008B1432"/>
    <w:rPr>
      <w:b/>
      <w:bCs/>
      <w:sz w:val="32"/>
      <w:szCs w:val="32"/>
    </w:rPr>
  </w:style>
  <w:style w:type="character" w:customStyle="1" w:styleId="BKBPP4Char">
    <w:name w:val="BKB PP4 Char"/>
    <w:basedOn w:val="BezmezerChar"/>
    <w:link w:val="BKBPP4"/>
    <w:rsid w:val="008B1432"/>
    <w:rPr>
      <w:b/>
      <w:bCs/>
      <w:caps/>
      <w:sz w:val="48"/>
      <w:szCs w:val="44"/>
    </w:rPr>
  </w:style>
  <w:style w:type="paragraph" w:styleId="Textbubliny">
    <w:name w:val="Balloon Text"/>
    <w:basedOn w:val="Normln"/>
    <w:link w:val="TextbublinyChar"/>
    <w:uiPriority w:val="99"/>
    <w:semiHidden/>
    <w:unhideWhenUsed/>
    <w:rsid w:val="008B1432"/>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B1432"/>
    <w:rPr>
      <w:rFonts w:ascii="Segoe UI" w:hAnsi="Segoe UI" w:cs="Segoe UI"/>
      <w:sz w:val="18"/>
      <w:szCs w:val="18"/>
    </w:rPr>
  </w:style>
  <w:style w:type="paragraph" w:customStyle="1" w:styleId="BKBPP5">
    <w:name w:val="BKB PP5"/>
    <w:basedOn w:val="BKBPP2"/>
    <w:link w:val="BKBPP5Char"/>
    <w:rsid w:val="008B1432"/>
    <w:pPr>
      <w:framePr w:wrap="around"/>
      <w:jc w:val="right"/>
    </w:pPr>
    <w:rPr>
      <w:b/>
      <w:bCs/>
      <w:sz w:val="32"/>
      <w:szCs w:val="32"/>
    </w:rPr>
  </w:style>
  <w:style w:type="character" w:customStyle="1" w:styleId="BKBPP5Char">
    <w:name w:val="BKB PP5 Char"/>
    <w:basedOn w:val="BKBPP2Char"/>
    <w:link w:val="BKBPP5"/>
    <w:rsid w:val="008B1432"/>
    <w:rPr>
      <w:b/>
      <w:bCs/>
      <w:sz w:val="32"/>
      <w:szCs w:val="32"/>
    </w:rPr>
  </w:style>
  <w:style w:type="paragraph" w:customStyle="1" w:styleId="BKBNad-A">
    <w:name w:val="BKB Nad-A"/>
    <w:basedOn w:val="Nadpis1"/>
    <w:next w:val="Normln"/>
    <w:link w:val="BKBNad-AChar"/>
    <w:qFormat/>
    <w:rsid w:val="00EE3D0B"/>
    <w:pPr>
      <w:numPr>
        <w:numId w:val="0"/>
      </w:numPr>
    </w:pPr>
  </w:style>
  <w:style w:type="character" w:customStyle="1" w:styleId="BKBNad-AChar">
    <w:name w:val="BKB Nad-A Char"/>
    <w:basedOn w:val="Nadpis1Char"/>
    <w:link w:val="BKBNad-A"/>
    <w:rsid w:val="00EE3D0B"/>
    <w:rPr>
      <w:b/>
      <w:bCs/>
      <w:sz w:val="32"/>
      <w:szCs w:val="32"/>
    </w:rPr>
  </w:style>
  <w:style w:type="paragraph" w:customStyle="1" w:styleId="BKBNad-B">
    <w:name w:val="BKB Nad-B"/>
    <w:basedOn w:val="Nadpis2"/>
    <w:next w:val="Normln"/>
    <w:link w:val="BKBNad-BChar"/>
    <w:qFormat/>
    <w:rsid w:val="008B1432"/>
    <w:pPr>
      <w:numPr>
        <w:ilvl w:val="0"/>
        <w:numId w:val="0"/>
      </w:numPr>
    </w:pPr>
    <w:rPr>
      <w:lang w:eastAsia="cs-CZ"/>
    </w:rPr>
  </w:style>
  <w:style w:type="character" w:customStyle="1" w:styleId="BKBNad-BChar">
    <w:name w:val="BKB Nad-B Char"/>
    <w:basedOn w:val="Nadpis2Char"/>
    <w:link w:val="BKBNad-B"/>
    <w:rsid w:val="008B1432"/>
    <w:rPr>
      <w:b/>
      <w:bCs/>
      <w:sz w:val="28"/>
      <w:szCs w:val="28"/>
      <w:lang w:eastAsia="cs-CZ"/>
    </w:rPr>
  </w:style>
  <w:style w:type="paragraph" w:customStyle="1" w:styleId="BKBNad-C">
    <w:name w:val="BKB Nad-C"/>
    <w:basedOn w:val="Nadpis3"/>
    <w:next w:val="Normln"/>
    <w:link w:val="BKBNad-CChar"/>
    <w:qFormat/>
    <w:rsid w:val="008B1432"/>
    <w:pPr>
      <w:numPr>
        <w:ilvl w:val="0"/>
        <w:numId w:val="0"/>
      </w:numPr>
    </w:pPr>
    <w:rPr>
      <w:lang w:eastAsia="cs-CZ"/>
    </w:rPr>
  </w:style>
  <w:style w:type="character" w:customStyle="1" w:styleId="BKBNad-CChar">
    <w:name w:val="BKB Nad-C Char"/>
    <w:basedOn w:val="Nadpis3Char"/>
    <w:link w:val="BKBNad-C"/>
    <w:rsid w:val="008B1432"/>
    <w:rPr>
      <w:b/>
      <w:bCs/>
      <w:sz w:val="24"/>
      <w:szCs w:val="24"/>
      <w:lang w:eastAsia="cs-CZ"/>
    </w:rPr>
  </w:style>
  <w:style w:type="paragraph" w:customStyle="1" w:styleId="BKBNad-D">
    <w:name w:val="BKB Nad-D"/>
    <w:basedOn w:val="Nadpis4"/>
    <w:next w:val="Normln"/>
    <w:link w:val="BKBNad-DChar"/>
    <w:qFormat/>
    <w:rsid w:val="008B1432"/>
    <w:pPr>
      <w:numPr>
        <w:ilvl w:val="0"/>
        <w:numId w:val="0"/>
      </w:numPr>
    </w:pPr>
    <w:rPr>
      <w:b w:val="0"/>
      <w:lang w:eastAsia="cs-CZ"/>
    </w:rPr>
  </w:style>
  <w:style w:type="character" w:customStyle="1" w:styleId="BKBNad-DChar">
    <w:name w:val="BKB Nad-D Char"/>
    <w:basedOn w:val="Nadpis4Char"/>
    <w:link w:val="BKBNad-D"/>
    <w:rsid w:val="008B1432"/>
    <w:rPr>
      <w:b w:val="0"/>
      <w:bCs/>
      <w:sz w:val="24"/>
      <w:szCs w:val="24"/>
      <w:lang w:eastAsia="cs-CZ"/>
    </w:rPr>
  </w:style>
  <w:style w:type="paragraph" w:customStyle="1" w:styleId="q41">
    <w:name w:val="q41"/>
    <w:basedOn w:val="Normln"/>
    <w:rsid w:val="008B1432"/>
    <w:pPr>
      <w:spacing w:before="144" w:after="144"/>
      <w:jc w:val="both"/>
    </w:pPr>
    <w:rPr>
      <w:rFonts w:ascii="Times New Roman" w:eastAsia="Times New Roman" w:hAnsi="Times New Roman" w:cs="Times New Roman"/>
      <w:szCs w:val="24"/>
      <w:lang w:eastAsia="cs-CZ"/>
    </w:rPr>
  </w:style>
  <w:style w:type="paragraph" w:styleId="Odstavecseseznamem">
    <w:name w:val="List Paragraph"/>
    <w:basedOn w:val="Normln"/>
    <w:uiPriority w:val="34"/>
    <w:qFormat/>
    <w:rsid w:val="00617CF9"/>
    <w:pPr>
      <w:widowControl w:val="0"/>
      <w:spacing w:after="0" w:line="360" w:lineRule="auto"/>
      <w:ind w:left="720" w:firstLine="397"/>
      <w:contextualSpacing/>
    </w:pPr>
    <w:rPr>
      <w:rFonts w:ascii="Arial" w:eastAsia="Times New Roman" w:hAnsi="Arial" w:cs="Times New Roman"/>
      <w:szCs w:val="20"/>
      <w:lang w:eastAsia="cs-CZ"/>
    </w:rPr>
  </w:style>
  <w:style w:type="paragraph" w:customStyle="1" w:styleId="TextOdst">
    <w:name w:val="TextOdst"/>
    <w:basedOn w:val="Normln"/>
    <w:rsid w:val="00B66D28"/>
    <w:pPr>
      <w:ind w:firstLine="397"/>
    </w:pPr>
    <w:rPr>
      <w:rFonts w:ascii="Times New Roman" w:eastAsia="Times New Roman" w:hAnsi="Times New Roman" w:cs="Times New Roman"/>
      <w:noProof/>
      <w:sz w:val="20"/>
      <w:szCs w:val="20"/>
      <w:lang w:eastAsia="cs-CZ"/>
    </w:rPr>
  </w:style>
  <w:style w:type="paragraph" w:customStyle="1" w:styleId="Textodstavce">
    <w:name w:val="Text odstavce"/>
    <w:basedOn w:val="Normln"/>
    <w:rsid w:val="00AC05B4"/>
    <w:pPr>
      <w:numPr>
        <w:numId w:val="9"/>
      </w:numPr>
      <w:tabs>
        <w:tab w:val="clear" w:pos="785"/>
        <w:tab w:val="num" w:pos="0"/>
        <w:tab w:val="left" w:pos="851"/>
      </w:tabs>
      <w:spacing w:before="120"/>
      <w:ind w:firstLine="0"/>
      <w:jc w:val="both"/>
      <w:outlineLvl w:val="6"/>
    </w:pPr>
    <w:rPr>
      <w:rFonts w:ascii="Times New Roman" w:eastAsia="Times New Roman" w:hAnsi="Times New Roman" w:cs="Times New Roman"/>
      <w:szCs w:val="20"/>
      <w:lang w:eastAsia="cs-CZ"/>
    </w:rPr>
  </w:style>
  <w:style w:type="paragraph" w:customStyle="1" w:styleId="Textbodu">
    <w:name w:val="Text bodu"/>
    <w:basedOn w:val="Normln"/>
    <w:rsid w:val="00AC05B4"/>
    <w:pPr>
      <w:numPr>
        <w:ilvl w:val="2"/>
        <w:numId w:val="9"/>
      </w:numPr>
      <w:tabs>
        <w:tab w:val="clear" w:pos="851"/>
        <w:tab w:val="num" w:pos="0"/>
      </w:tabs>
      <w:spacing w:after="60"/>
      <w:ind w:left="0" w:firstLine="0"/>
      <w:jc w:val="both"/>
      <w:outlineLvl w:val="8"/>
    </w:pPr>
    <w:rPr>
      <w:rFonts w:ascii="Times New Roman" w:eastAsia="Times New Roman" w:hAnsi="Times New Roman" w:cs="Times New Roman"/>
      <w:szCs w:val="20"/>
      <w:lang w:eastAsia="cs-CZ"/>
    </w:rPr>
  </w:style>
  <w:style w:type="paragraph" w:customStyle="1" w:styleId="Textpsmene">
    <w:name w:val="Text písmene"/>
    <w:basedOn w:val="Normln"/>
    <w:rsid w:val="00AC05B4"/>
    <w:pPr>
      <w:numPr>
        <w:ilvl w:val="1"/>
        <w:numId w:val="9"/>
      </w:numPr>
      <w:tabs>
        <w:tab w:val="clear" w:pos="425"/>
        <w:tab w:val="num" w:pos="0"/>
      </w:tabs>
      <w:spacing w:after="60"/>
      <w:ind w:left="0" w:firstLine="0"/>
      <w:jc w:val="both"/>
      <w:outlineLvl w:val="7"/>
    </w:pPr>
    <w:rPr>
      <w:rFonts w:ascii="Times New Roman" w:eastAsia="Times New Roman" w:hAnsi="Times New Roman" w:cs="Times New Roman"/>
      <w:szCs w:val="20"/>
      <w:lang w:eastAsia="cs-CZ"/>
    </w:rPr>
  </w:style>
  <w:style w:type="paragraph" w:customStyle="1" w:styleId="RAZITKOVETSI">
    <w:name w:val="RAZITKO VETSI"/>
    <w:basedOn w:val="Normln"/>
    <w:next w:val="Normln"/>
    <w:rsid w:val="00AE1833"/>
    <w:pPr>
      <w:overflowPunct w:val="0"/>
      <w:autoSpaceDE w:val="0"/>
      <w:autoSpaceDN w:val="0"/>
      <w:adjustRightInd w:val="0"/>
      <w:spacing w:before="120" w:after="60"/>
      <w:ind w:left="57"/>
      <w:jc w:val="both"/>
      <w:textAlignment w:val="baseline"/>
    </w:pPr>
    <w:rPr>
      <w:rFonts w:ascii="Arial" w:eastAsia="Times New Roman" w:hAnsi="Arial" w:cs="Times New Roman"/>
      <w:b/>
      <w:bCs/>
      <w:spacing w:val="20"/>
      <w:sz w:val="28"/>
      <w:szCs w:val="20"/>
      <w:lang w:eastAsia="cs-CZ"/>
    </w:rPr>
  </w:style>
  <w:style w:type="paragraph" w:styleId="Zkladntextodsazen2">
    <w:name w:val="Body Text Indent 2"/>
    <w:basedOn w:val="Normln"/>
    <w:link w:val="Zkladntextodsazen2Char"/>
    <w:rsid w:val="00AE1833"/>
    <w:pPr>
      <w:tabs>
        <w:tab w:val="left" w:pos="285"/>
      </w:tabs>
      <w:overflowPunct w:val="0"/>
      <w:autoSpaceDE w:val="0"/>
      <w:autoSpaceDN w:val="0"/>
      <w:adjustRightInd w:val="0"/>
      <w:spacing w:before="60" w:after="60" w:line="264" w:lineRule="auto"/>
      <w:ind w:left="285" w:hanging="342"/>
      <w:jc w:val="both"/>
      <w:textAlignment w:val="baseline"/>
    </w:pPr>
    <w:rPr>
      <w:rFonts w:ascii="Arial" w:eastAsia="Times New Roman" w:hAnsi="Arial" w:cs="Times New Roman"/>
      <w:sz w:val="22"/>
      <w:szCs w:val="20"/>
      <w:lang w:eastAsia="cs-CZ"/>
    </w:rPr>
  </w:style>
  <w:style w:type="character" w:customStyle="1" w:styleId="Zkladntextodsazen2Char">
    <w:name w:val="Základní text odsazený 2 Char"/>
    <w:basedOn w:val="Standardnpsmoodstavce"/>
    <w:link w:val="Zkladntextodsazen2"/>
    <w:rsid w:val="00AE1833"/>
    <w:rPr>
      <w:rFonts w:ascii="Arial" w:eastAsia="Times New Roman" w:hAnsi="Arial" w:cs="Times New Roman"/>
      <w:szCs w:val="20"/>
      <w:lang w:eastAsia="cs-CZ"/>
    </w:rPr>
  </w:style>
  <w:style w:type="paragraph" w:customStyle="1" w:styleId="TO-normln">
    <w:name w:val="TO-normální"/>
    <w:basedOn w:val="Normln"/>
    <w:link w:val="TO-normlnChar1"/>
    <w:rsid w:val="00AD0A21"/>
    <w:pPr>
      <w:spacing w:before="80" w:after="40" w:line="360" w:lineRule="auto"/>
      <w:ind w:left="720"/>
      <w:jc w:val="both"/>
    </w:pPr>
    <w:rPr>
      <w:rFonts w:ascii="Century Gothic" w:eastAsia="Times New Roman" w:hAnsi="Century Gothic" w:cs="Times New Roman"/>
      <w:sz w:val="20"/>
      <w:szCs w:val="20"/>
      <w:lang w:eastAsia="cs-CZ"/>
    </w:rPr>
  </w:style>
  <w:style w:type="character" w:customStyle="1" w:styleId="TO-normlnChar1">
    <w:name w:val="TO-normální Char1"/>
    <w:link w:val="TO-normln"/>
    <w:rsid w:val="00AD0A21"/>
    <w:rPr>
      <w:rFonts w:ascii="Century Gothic" w:eastAsia="Times New Roman" w:hAnsi="Century Gothic" w:cs="Times New Roman"/>
      <w:sz w:val="20"/>
      <w:szCs w:val="20"/>
      <w:lang w:eastAsia="cs-CZ"/>
    </w:rPr>
  </w:style>
  <w:style w:type="paragraph" w:customStyle="1" w:styleId="TO-normlnPrvndek042cm">
    <w:name w:val="TO-normální + První řádek:  042 cm"/>
    <w:basedOn w:val="TO-normln"/>
    <w:rsid w:val="00AD0A21"/>
    <w:pPr>
      <w:ind w:firstLine="240"/>
    </w:pPr>
  </w:style>
  <w:style w:type="paragraph" w:styleId="Zkladntext">
    <w:name w:val="Body Text"/>
    <w:basedOn w:val="Normln"/>
    <w:link w:val="ZkladntextChar"/>
    <w:uiPriority w:val="99"/>
    <w:semiHidden/>
    <w:unhideWhenUsed/>
    <w:rsid w:val="00AD0A21"/>
  </w:style>
  <w:style w:type="character" w:customStyle="1" w:styleId="ZkladntextChar">
    <w:name w:val="Základní text Char"/>
    <w:basedOn w:val="Standardnpsmoodstavce"/>
    <w:link w:val="Zkladntext"/>
    <w:uiPriority w:val="99"/>
    <w:semiHidden/>
    <w:rsid w:val="00AD0A21"/>
    <w:rPr>
      <w:sz w:val="24"/>
    </w:rPr>
  </w:style>
  <w:style w:type="paragraph" w:styleId="Textvbloku">
    <w:name w:val="Block Text"/>
    <w:basedOn w:val="Normln"/>
    <w:rsid w:val="00CD16AE"/>
    <w:pPr>
      <w:spacing w:after="0"/>
      <w:ind w:left="142" w:right="425"/>
      <w:jc w:val="both"/>
    </w:pPr>
    <w:rPr>
      <w:rFonts w:ascii="Arial Narrow" w:eastAsia="Times New Roman" w:hAnsi="Arial Narrow" w:cs="Times New Roman"/>
      <w:w w:val="115"/>
      <w:sz w:val="22"/>
      <w:szCs w:val="20"/>
      <w:lang w:eastAsia="cs-CZ"/>
    </w:rPr>
  </w:style>
  <w:style w:type="paragraph" w:styleId="Prosttext">
    <w:name w:val="Plain Text"/>
    <w:basedOn w:val="Normln"/>
    <w:link w:val="ProsttextChar"/>
    <w:uiPriority w:val="99"/>
    <w:semiHidden/>
    <w:unhideWhenUsed/>
    <w:rsid w:val="00816AC7"/>
    <w:pPr>
      <w:spacing w:after="0"/>
    </w:pPr>
    <w:rPr>
      <w:rFonts w:ascii="Calibri" w:hAnsi="Calibri"/>
      <w:sz w:val="22"/>
      <w:szCs w:val="21"/>
    </w:rPr>
  </w:style>
  <w:style w:type="character" w:customStyle="1" w:styleId="ProsttextChar">
    <w:name w:val="Prostý text Char"/>
    <w:basedOn w:val="Standardnpsmoodstavce"/>
    <w:link w:val="Prosttext"/>
    <w:uiPriority w:val="99"/>
    <w:semiHidden/>
    <w:rsid w:val="00816AC7"/>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5843">
      <w:bodyDiv w:val="1"/>
      <w:marLeft w:val="0"/>
      <w:marRight w:val="0"/>
      <w:marTop w:val="0"/>
      <w:marBottom w:val="0"/>
      <w:divBdr>
        <w:top w:val="none" w:sz="0" w:space="0" w:color="auto"/>
        <w:left w:val="none" w:sz="0" w:space="0" w:color="auto"/>
        <w:bottom w:val="none" w:sz="0" w:space="0" w:color="auto"/>
        <w:right w:val="none" w:sz="0" w:space="0" w:color="auto"/>
      </w:divBdr>
    </w:div>
    <w:div w:id="79845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bkbmetal.cz"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20AEC3921FE4A9E85865BDC1A60C575"/>
        <w:category>
          <w:name w:val="Obecné"/>
          <w:gallery w:val="placeholder"/>
        </w:category>
        <w:types>
          <w:type w:val="bbPlcHdr"/>
        </w:types>
        <w:behaviors>
          <w:behavior w:val="content"/>
        </w:behaviors>
        <w:guid w:val="{A3550EB5-9CA2-4281-AB4E-49A708DF51E1}"/>
      </w:docPartPr>
      <w:docPartBody>
        <w:p w:rsidR="009902F6" w:rsidRDefault="00B602F4" w:rsidP="00B602F4">
          <w:pPr>
            <w:pStyle w:val="420AEC3921FE4A9E85865BDC1A60C575"/>
          </w:pPr>
          <w:r w:rsidRPr="00182398">
            <w:rPr>
              <w:rStyle w:val="Zstupntext"/>
            </w:rPr>
            <w:t>Klikněte nebo klepněte sem a zadejte datum.</w:t>
          </w:r>
        </w:p>
      </w:docPartBody>
    </w:docPart>
    <w:docPart>
      <w:docPartPr>
        <w:name w:val="4B2AD95CCECA46E0850627FE42890A66"/>
        <w:category>
          <w:name w:val="Obecné"/>
          <w:gallery w:val="placeholder"/>
        </w:category>
        <w:types>
          <w:type w:val="bbPlcHdr"/>
        </w:types>
        <w:behaviors>
          <w:behavior w:val="content"/>
        </w:behaviors>
        <w:guid w:val="{B7486DCC-1946-45F5-894F-7BFFA0832270}"/>
      </w:docPartPr>
      <w:docPartBody>
        <w:p w:rsidR="001A6117" w:rsidRDefault="005370AA" w:rsidP="005370AA">
          <w:pPr>
            <w:pStyle w:val="4B2AD95CCECA46E0850627FE42890A66"/>
          </w:pPr>
          <w:r>
            <w:rPr>
              <w:b/>
              <w:bCs/>
              <w:sz w:val="48"/>
              <w:szCs w:val="48"/>
            </w:rPr>
            <w:t xml:space="preserve"> A. </w:t>
          </w:r>
          <w:r w:rsidRPr="00CB26CD">
            <w:rPr>
              <w:b/>
              <w:bCs/>
              <w:sz w:val="48"/>
              <w:szCs w:val="48"/>
            </w:rPr>
            <w:t>SOUHRNNÁ TECHNICKÁ ZPRÁVA</w:t>
          </w:r>
          <w:r w:rsidRPr="00182398">
            <w:rPr>
              <w:rStyle w:val="Zstupntext"/>
            </w:rPr>
            <w:t xml:space="preserve"> </w:t>
          </w:r>
        </w:p>
      </w:docPartBody>
    </w:docPart>
    <w:docPart>
      <w:docPartPr>
        <w:name w:val="2FFDB5E996674DE687E84DDB7C4FCC3A"/>
        <w:category>
          <w:name w:val="Obecné"/>
          <w:gallery w:val="placeholder"/>
        </w:category>
        <w:types>
          <w:type w:val="bbPlcHdr"/>
        </w:types>
        <w:behaviors>
          <w:behavior w:val="content"/>
        </w:behaviors>
        <w:guid w:val="{C9959377-7D0A-4D79-A8A7-33CB58867EA9}"/>
      </w:docPartPr>
      <w:docPartBody>
        <w:p w:rsidR="008573C6" w:rsidRDefault="00651B59" w:rsidP="00651B59">
          <w:pPr>
            <w:pStyle w:val="2FFDB5E996674DE687E84DDB7C4FCC3A"/>
          </w:pPr>
          <w:r w:rsidRPr="00182398">
            <w:rPr>
              <w:rStyle w:val="Zstupntext"/>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729"/>
    <w:rsid w:val="00014D30"/>
    <w:rsid w:val="000307FF"/>
    <w:rsid w:val="000572A7"/>
    <w:rsid w:val="00060F4A"/>
    <w:rsid w:val="00066561"/>
    <w:rsid w:val="0009567E"/>
    <w:rsid w:val="000B7BE7"/>
    <w:rsid w:val="001153C6"/>
    <w:rsid w:val="00142EB2"/>
    <w:rsid w:val="001459F1"/>
    <w:rsid w:val="00151604"/>
    <w:rsid w:val="001520F6"/>
    <w:rsid w:val="00153556"/>
    <w:rsid w:val="001707D9"/>
    <w:rsid w:val="00192338"/>
    <w:rsid w:val="001A6117"/>
    <w:rsid w:val="001B466B"/>
    <w:rsid w:val="001C6038"/>
    <w:rsid w:val="001D7B67"/>
    <w:rsid w:val="00200FDE"/>
    <w:rsid w:val="002205B3"/>
    <w:rsid w:val="002311B5"/>
    <w:rsid w:val="002812B8"/>
    <w:rsid w:val="002A621B"/>
    <w:rsid w:val="002A7B1F"/>
    <w:rsid w:val="002C2B2B"/>
    <w:rsid w:val="002E30A5"/>
    <w:rsid w:val="002E474D"/>
    <w:rsid w:val="003719C7"/>
    <w:rsid w:val="00387FA5"/>
    <w:rsid w:val="003A0C2B"/>
    <w:rsid w:val="003B503B"/>
    <w:rsid w:val="003C0F58"/>
    <w:rsid w:val="003C2F49"/>
    <w:rsid w:val="00410063"/>
    <w:rsid w:val="00413E1A"/>
    <w:rsid w:val="00422CB7"/>
    <w:rsid w:val="00430738"/>
    <w:rsid w:val="00444403"/>
    <w:rsid w:val="004779E4"/>
    <w:rsid w:val="00477A38"/>
    <w:rsid w:val="004D791B"/>
    <w:rsid w:val="004E4581"/>
    <w:rsid w:val="00507579"/>
    <w:rsid w:val="005370AA"/>
    <w:rsid w:val="0054385A"/>
    <w:rsid w:val="005A4393"/>
    <w:rsid w:val="005B4EB6"/>
    <w:rsid w:val="00651B59"/>
    <w:rsid w:val="0066156E"/>
    <w:rsid w:val="00673618"/>
    <w:rsid w:val="006A3894"/>
    <w:rsid w:val="006A7729"/>
    <w:rsid w:val="006A7E95"/>
    <w:rsid w:val="006E343F"/>
    <w:rsid w:val="00727DF4"/>
    <w:rsid w:val="00730A07"/>
    <w:rsid w:val="007311B9"/>
    <w:rsid w:val="00732188"/>
    <w:rsid w:val="00775D70"/>
    <w:rsid w:val="00782974"/>
    <w:rsid w:val="00794695"/>
    <w:rsid w:val="007F5CB0"/>
    <w:rsid w:val="008134A0"/>
    <w:rsid w:val="00833A58"/>
    <w:rsid w:val="00835CC9"/>
    <w:rsid w:val="008573C6"/>
    <w:rsid w:val="008A2398"/>
    <w:rsid w:val="008B73AB"/>
    <w:rsid w:val="008E5D06"/>
    <w:rsid w:val="00923E81"/>
    <w:rsid w:val="00926819"/>
    <w:rsid w:val="0095119D"/>
    <w:rsid w:val="00952E24"/>
    <w:rsid w:val="009902F6"/>
    <w:rsid w:val="009A4318"/>
    <w:rsid w:val="009C6E17"/>
    <w:rsid w:val="009F58E2"/>
    <w:rsid w:val="00A02ABB"/>
    <w:rsid w:val="00A35EE3"/>
    <w:rsid w:val="00A747E3"/>
    <w:rsid w:val="00A76059"/>
    <w:rsid w:val="00A8112C"/>
    <w:rsid w:val="00AB1437"/>
    <w:rsid w:val="00B26E24"/>
    <w:rsid w:val="00B35E44"/>
    <w:rsid w:val="00B40378"/>
    <w:rsid w:val="00B602F4"/>
    <w:rsid w:val="00B82389"/>
    <w:rsid w:val="00B90235"/>
    <w:rsid w:val="00BB365B"/>
    <w:rsid w:val="00BD0291"/>
    <w:rsid w:val="00CA4C20"/>
    <w:rsid w:val="00CD1BD6"/>
    <w:rsid w:val="00D23AA1"/>
    <w:rsid w:val="00D53AD3"/>
    <w:rsid w:val="00D7378A"/>
    <w:rsid w:val="00D94469"/>
    <w:rsid w:val="00DA02C2"/>
    <w:rsid w:val="00DD671C"/>
    <w:rsid w:val="00E12110"/>
    <w:rsid w:val="00E44574"/>
    <w:rsid w:val="00E455A7"/>
    <w:rsid w:val="00E527A6"/>
    <w:rsid w:val="00E821B4"/>
    <w:rsid w:val="00E94294"/>
    <w:rsid w:val="00E96127"/>
    <w:rsid w:val="00EA449A"/>
    <w:rsid w:val="00EA7720"/>
    <w:rsid w:val="00EC4FB8"/>
    <w:rsid w:val="00ED19FF"/>
    <w:rsid w:val="00EF4044"/>
    <w:rsid w:val="00F163D1"/>
    <w:rsid w:val="00F515C9"/>
    <w:rsid w:val="00F878AF"/>
    <w:rsid w:val="00FF55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651B59"/>
    <w:rPr>
      <w:color w:val="808080"/>
    </w:rPr>
  </w:style>
  <w:style w:type="paragraph" w:customStyle="1" w:styleId="8DE7EDEB24CC475F86C62D7F3B1094CD">
    <w:name w:val="8DE7EDEB24CC475F86C62D7F3B1094CD"/>
    <w:rsid w:val="006A7729"/>
    <w:rPr>
      <w:rFonts w:eastAsiaTheme="minorHAnsi"/>
      <w:lang w:eastAsia="en-US"/>
    </w:rPr>
  </w:style>
  <w:style w:type="paragraph" w:customStyle="1" w:styleId="A2F0B24A02C4448CA71412090A048CC1">
    <w:name w:val="A2F0B24A02C4448CA71412090A048CC1"/>
    <w:rsid w:val="001153C6"/>
  </w:style>
  <w:style w:type="paragraph" w:customStyle="1" w:styleId="B7F2156E91034A87B30A6BF725FA82E2">
    <w:name w:val="B7F2156E91034A87B30A6BF725FA82E2"/>
    <w:rsid w:val="001153C6"/>
  </w:style>
  <w:style w:type="paragraph" w:customStyle="1" w:styleId="30C59F6DFAD54EA7B07018B01CD61612">
    <w:name w:val="30C59F6DFAD54EA7B07018B01CD61612"/>
    <w:rsid w:val="001153C6"/>
  </w:style>
  <w:style w:type="paragraph" w:customStyle="1" w:styleId="5B861BA53F6748FB9AF065E759D95B92">
    <w:name w:val="5B861BA53F6748FB9AF065E759D95B92"/>
    <w:rsid w:val="001153C6"/>
  </w:style>
  <w:style w:type="paragraph" w:customStyle="1" w:styleId="70C992F37ADE4A59AD4DF94E2C6B79E9">
    <w:name w:val="70C992F37ADE4A59AD4DF94E2C6B79E9"/>
    <w:rsid w:val="001153C6"/>
  </w:style>
  <w:style w:type="paragraph" w:customStyle="1" w:styleId="277C8BF029A24F14B350C758010AA4DE">
    <w:name w:val="277C8BF029A24F14B350C758010AA4DE"/>
    <w:rsid w:val="001153C6"/>
  </w:style>
  <w:style w:type="paragraph" w:customStyle="1" w:styleId="D30753F5E5DB4145BF09CF67E2487791">
    <w:name w:val="D30753F5E5DB4145BF09CF67E2487791"/>
    <w:rsid w:val="0066156E"/>
  </w:style>
  <w:style w:type="paragraph" w:customStyle="1" w:styleId="9BB08212F3B141488D73071154C25CD4">
    <w:name w:val="9BB08212F3B141488D73071154C25CD4"/>
    <w:rsid w:val="00833A58"/>
  </w:style>
  <w:style w:type="paragraph" w:customStyle="1" w:styleId="BE3B5A828EE54FFBACA11CF494E18620">
    <w:name w:val="BE3B5A828EE54FFBACA11CF494E18620"/>
    <w:rsid w:val="00833A58"/>
  </w:style>
  <w:style w:type="paragraph" w:customStyle="1" w:styleId="668747EF4CE94A4BAA92F8E4AF003939">
    <w:name w:val="668747EF4CE94A4BAA92F8E4AF003939"/>
    <w:rsid w:val="00833A58"/>
  </w:style>
  <w:style w:type="paragraph" w:customStyle="1" w:styleId="F1C63657A3B14B4CB73AA4D8BF4DCCA7">
    <w:name w:val="F1C63657A3B14B4CB73AA4D8BF4DCCA7"/>
    <w:rsid w:val="00142EB2"/>
  </w:style>
  <w:style w:type="paragraph" w:customStyle="1" w:styleId="D755CCEF62E044E78286E0A71A03BCC8">
    <w:name w:val="D755CCEF62E044E78286E0A71A03BCC8"/>
    <w:rsid w:val="00142EB2"/>
  </w:style>
  <w:style w:type="paragraph" w:customStyle="1" w:styleId="6C32017C58BB42E18D8D8DF0277B7BF6">
    <w:name w:val="6C32017C58BB42E18D8D8DF0277B7BF6"/>
    <w:rsid w:val="00142EB2"/>
  </w:style>
  <w:style w:type="paragraph" w:customStyle="1" w:styleId="778316B0AE3246F5A472B1F78C5F7584">
    <w:name w:val="778316B0AE3246F5A472B1F78C5F7584"/>
    <w:rsid w:val="00142EB2"/>
  </w:style>
  <w:style w:type="paragraph" w:customStyle="1" w:styleId="29722F2CA7F047F28902464275CBF27C">
    <w:name w:val="29722F2CA7F047F28902464275CBF27C"/>
    <w:rsid w:val="00142EB2"/>
  </w:style>
  <w:style w:type="paragraph" w:customStyle="1" w:styleId="01551F883A974029AA4C9D5950729EDF">
    <w:name w:val="01551F883A974029AA4C9D5950729EDF"/>
    <w:rsid w:val="00142EB2"/>
  </w:style>
  <w:style w:type="paragraph" w:customStyle="1" w:styleId="9F1EF551879C4688ACE62FAA0FFAB4F2">
    <w:name w:val="9F1EF551879C4688ACE62FAA0FFAB4F2"/>
    <w:rsid w:val="00142EB2"/>
  </w:style>
  <w:style w:type="paragraph" w:customStyle="1" w:styleId="CA5453AA2BDB4CFEB50AD55D8308C31B">
    <w:name w:val="CA5453AA2BDB4CFEB50AD55D8308C31B"/>
    <w:rsid w:val="00142EB2"/>
  </w:style>
  <w:style w:type="paragraph" w:customStyle="1" w:styleId="C9EB7BCADDE34D7C92E6B08FC8DEDC43">
    <w:name w:val="C9EB7BCADDE34D7C92E6B08FC8DEDC43"/>
    <w:rsid w:val="00142EB2"/>
  </w:style>
  <w:style w:type="paragraph" w:customStyle="1" w:styleId="56BFAFAB4A9946FAB2DC7177D78D68C6">
    <w:name w:val="56BFAFAB4A9946FAB2DC7177D78D68C6"/>
    <w:rsid w:val="00142EB2"/>
    <w:pPr>
      <w:spacing w:after="0" w:line="240" w:lineRule="auto"/>
      <w:ind w:firstLine="851"/>
    </w:pPr>
    <w:rPr>
      <w:rFonts w:eastAsiaTheme="minorHAnsi"/>
      <w:sz w:val="24"/>
      <w:lang w:eastAsia="en-US"/>
    </w:rPr>
  </w:style>
  <w:style w:type="paragraph" w:customStyle="1" w:styleId="6F801C27C86644E691B047D8657AFB8B">
    <w:name w:val="6F801C27C86644E691B047D8657AFB8B"/>
    <w:rsid w:val="00142EB2"/>
  </w:style>
  <w:style w:type="paragraph" w:customStyle="1" w:styleId="D34266A64C5544CBB424DEE164760D0A">
    <w:name w:val="D34266A64C5544CBB424DEE164760D0A"/>
    <w:rsid w:val="00142EB2"/>
  </w:style>
  <w:style w:type="paragraph" w:customStyle="1" w:styleId="570B5F5DBA7E4C14AF010E88A9D79A1D">
    <w:name w:val="570B5F5DBA7E4C14AF010E88A9D79A1D"/>
    <w:rsid w:val="00142EB2"/>
  </w:style>
  <w:style w:type="paragraph" w:customStyle="1" w:styleId="769B56A1478F45C5B8E763C207B9AD36">
    <w:name w:val="769B56A1478F45C5B8E763C207B9AD36"/>
    <w:rsid w:val="00142EB2"/>
  </w:style>
  <w:style w:type="paragraph" w:customStyle="1" w:styleId="B4B6AD2632D046E39F668180C38A58C4">
    <w:name w:val="B4B6AD2632D046E39F668180C38A58C4"/>
    <w:rsid w:val="00142EB2"/>
  </w:style>
  <w:style w:type="paragraph" w:customStyle="1" w:styleId="960F2B0EC283469FB393E0DA659C6483">
    <w:name w:val="960F2B0EC283469FB393E0DA659C6483"/>
    <w:rsid w:val="00142EB2"/>
  </w:style>
  <w:style w:type="paragraph" w:customStyle="1" w:styleId="627238D946EA4EBE9A06C5CD3A5450C9">
    <w:name w:val="627238D946EA4EBE9A06C5CD3A5450C9"/>
    <w:rsid w:val="00142EB2"/>
  </w:style>
  <w:style w:type="paragraph" w:customStyle="1" w:styleId="0DBD98E614164C3B83D7FC97DF1A8FF8">
    <w:name w:val="0DBD98E614164C3B83D7FC97DF1A8FF8"/>
  </w:style>
  <w:style w:type="paragraph" w:customStyle="1" w:styleId="D87E4F8776384816B01E99B5CE4C1949">
    <w:name w:val="D87E4F8776384816B01E99B5CE4C1949"/>
  </w:style>
  <w:style w:type="paragraph" w:customStyle="1" w:styleId="1E43225DD6BB44BC9437293A4434CEE5">
    <w:name w:val="1E43225DD6BB44BC9437293A4434CEE5"/>
  </w:style>
  <w:style w:type="paragraph" w:customStyle="1" w:styleId="D1C117F7CE3C4F5EA089285577E45AAA">
    <w:name w:val="D1C117F7CE3C4F5EA089285577E45AAA"/>
  </w:style>
  <w:style w:type="paragraph" w:customStyle="1" w:styleId="559A63553CD94247A052E44582C94FBC">
    <w:name w:val="559A63553CD94247A052E44582C94FBC"/>
  </w:style>
  <w:style w:type="paragraph" w:customStyle="1" w:styleId="45A2D1C4655442299A86D2929974DDBC">
    <w:name w:val="45A2D1C4655442299A86D2929974DDBC"/>
  </w:style>
  <w:style w:type="paragraph" w:customStyle="1" w:styleId="53308855EBF84D56802390ED532DC106">
    <w:name w:val="53308855EBF84D56802390ED532DC106"/>
  </w:style>
  <w:style w:type="paragraph" w:customStyle="1" w:styleId="E54B30CB3C384BAFA3825DE1408097DE">
    <w:name w:val="E54B30CB3C384BAFA3825DE1408097DE"/>
  </w:style>
  <w:style w:type="paragraph" w:customStyle="1" w:styleId="A2C977D85CA847139C33D943FDD76CC1">
    <w:name w:val="A2C977D85CA847139C33D943FDD76CC1"/>
  </w:style>
  <w:style w:type="paragraph" w:customStyle="1" w:styleId="30A62D2C7E14481BAAE4472EC8C1D0EE">
    <w:name w:val="30A62D2C7E14481BAAE4472EC8C1D0EE"/>
  </w:style>
  <w:style w:type="paragraph" w:customStyle="1" w:styleId="ADB6EE19ACDC4D33BBD47CB9E17BE3A6">
    <w:name w:val="ADB6EE19ACDC4D33BBD47CB9E17BE3A6"/>
    <w:pPr>
      <w:spacing w:after="0" w:line="240" w:lineRule="auto"/>
      <w:ind w:firstLine="851"/>
    </w:pPr>
    <w:rPr>
      <w:rFonts w:eastAsiaTheme="minorHAnsi"/>
      <w:sz w:val="24"/>
      <w:lang w:eastAsia="en-US"/>
    </w:rPr>
  </w:style>
  <w:style w:type="paragraph" w:customStyle="1" w:styleId="ADB6EE19ACDC4D33BBD47CB9E17BE3A61">
    <w:name w:val="ADB6EE19ACDC4D33BBD47CB9E17BE3A61"/>
    <w:pPr>
      <w:spacing w:after="0" w:line="240" w:lineRule="auto"/>
      <w:ind w:firstLine="851"/>
    </w:pPr>
    <w:rPr>
      <w:rFonts w:eastAsiaTheme="minorHAnsi"/>
      <w:sz w:val="24"/>
      <w:lang w:eastAsia="en-US"/>
    </w:rPr>
  </w:style>
  <w:style w:type="paragraph" w:customStyle="1" w:styleId="ADB6EE19ACDC4D33BBD47CB9E17BE3A62">
    <w:name w:val="ADB6EE19ACDC4D33BBD47CB9E17BE3A62"/>
    <w:pPr>
      <w:spacing w:after="0" w:line="240" w:lineRule="auto"/>
      <w:ind w:firstLine="851"/>
    </w:pPr>
    <w:rPr>
      <w:rFonts w:eastAsiaTheme="minorHAnsi"/>
      <w:sz w:val="24"/>
      <w:lang w:eastAsia="en-US"/>
    </w:rPr>
  </w:style>
  <w:style w:type="paragraph" w:customStyle="1" w:styleId="2BDCECBA5F01420BA14FBEC12EB05E3E">
    <w:name w:val="2BDCECBA5F01420BA14FBEC12EB05E3E"/>
  </w:style>
  <w:style w:type="paragraph" w:customStyle="1" w:styleId="ED6DF3E2770B46E8B7BE792BA1173D23">
    <w:name w:val="ED6DF3E2770B46E8B7BE792BA1173D23"/>
    <w:rsid w:val="00730A07"/>
  </w:style>
  <w:style w:type="paragraph" w:customStyle="1" w:styleId="68B4F6658501491AB4442883FA7E85A3">
    <w:name w:val="68B4F6658501491AB4442883FA7E85A3"/>
    <w:rsid w:val="00730A07"/>
  </w:style>
  <w:style w:type="paragraph" w:customStyle="1" w:styleId="A796D9950B824710AD9B5812AE9C61D1">
    <w:name w:val="A796D9950B824710AD9B5812AE9C61D1"/>
    <w:rsid w:val="00730A07"/>
  </w:style>
  <w:style w:type="paragraph" w:customStyle="1" w:styleId="6A8857D665C641F7AA52058DDA941D45">
    <w:name w:val="6A8857D665C641F7AA52058DDA941D45"/>
    <w:rsid w:val="00A747E3"/>
  </w:style>
  <w:style w:type="paragraph" w:customStyle="1" w:styleId="3E3E2A3A0EDC4AF08164F46986CD6D60">
    <w:name w:val="3E3E2A3A0EDC4AF08164F46986CD6D60"/>
    <w:rsid w:val="00A747E3"/>
  </w:style>
  <w:style w:type="paragraph" w:customStyle="1" w:styleId="D477EC0A5C2242108301EAE65340CF1B">
    <w:name w:val="D477EC0A5C2242108301EAE65340CF1B"/>
    <w:rsid w:val="003719C7"/>
  </w:style>
  <w:style w:type="paragraph" w:customStyle="1" w:styleId="3B9D1712A4214954BAE25BCDAE0D6882">
    <w:name w:val="3B9D1712A4214954BAE25BCDAE0D6882"/>
    <w:rsid w:val="003719C7"/>
  </w:style>
  <w:style w:type="paragraph" w:customStyle="1" w:styleId="30AB1AC92AD6444EAB1AA529E88A5206">
    <w:name w:val="30AB1AC92AD6444EAB1AA529E88A5206"/>
    <w:rsid w:val="002E30A5"/>
    <w:pPr>
      <w:spacing w:after="0" w:line="240" w:lineRule="auto"/>
    </w:pPr>
    <w:rPr>
      <w:rFonts w:eastAsiaTheme="minorHAnsi"/>
      <w:sz w:val="24"/>
      <w:lang w:eastAsia="en-US"/>
    </w:rPr>
  </w:style>
  <w:style w:type="paragraph" w:customStyle="1" w:styleId="30AB1AC92AD6444EAB1AA529E88A52061">
    <w:name w:val="30AB1AC92AD6444EAB1AA529E88A52061"/>
    <w:rsid w:val="002E30A5"/>
    <w:pPr>
      <w:spacing w:after="0" w:line="240" w:lineRule="auto"/>
    </w:pPr>
    <w:rPr>
      <w:rFonts w:eastAsiaTheme="minorHAnsi"/>
      <w:sz w:val="24"/>
      <w:lang w:eastAsia="en-US"/>
    </w:rPr>
  </w:style>
  <w:style w:type="paragraph" w:customStyle="1" w:styleId="D0A8351E8CD040CC907CCC027C9C5969">
    <w:name w:val="D0A8351E8CD040CC907CCC027C9C5969"/>
    <w:rsid w:val="002E30A5"/>
    <w:pPr>
      <w:spacing w:after="0" w:line="240" w:lineRule="auto"/>
    </w:pPr>
    <w:rPr>
      <w:rFonts w:eastAsiaTheme="minorHAnsi"/>
      <w:sz w:val="24"/>
      <w:lang w:eastAsia="en-US"/>
    </w:rPr>
  </w:style>
  <w:style w:type="paragraph" w:customStyle="1" w:styleId="D9ECDE59792A4FA78799E4E4BB53855C">
    <w:name w:val="D9ECDE59792A4FA78799E4E4BB53855C"/>
    <w:rsid w:val="002E30A5"/>
    <w:pPr>
      <w:spacing w:after="0" w:line="240" w:lineRule="auto"/>
    </w:pPr>
    <w:rPr>
      <w:rFonts w:eastAsiaTheme="minorHAnsi"/>
      <w:sz w:val="24"/>
      <w:lang w:eastAsia="en-US"/>
    </w:rPr>
  </w:style>
  <w:style w:type="paragraph" w:customStyle="1" w:styleId="D9ECDE59792A4FA78799E4E4BB53855C1">
    <w:name w:val="D9ECDE59792A4FA78799E4E4BB53855C1"/>
    <w:rsid w:val="002E30A5"/>
    <w:pPr>
      <w:spacing w:after="0" w:line="240" w:lineRule="auto"/>
    </w:pPr>
    <w:rPr>
      <w:rFonts w:eastAsiaTheme="minorHAnsi"/>
      <w:sz w:val="24"/>
      <w:lang w:eastAsia="en-US"/>
    </w:rPr>
  </w:style>
  <w:style w:type="paragraph" w:customStyle="1" w:styleId="574796FD98EF498FB15FD4622807CA8C">
    <w:name w:val="574796FD98EF498FB15FD4622807CA8C"/>
    <w:rsid w:val="00B602F4"/>
  </w:style>
  <w:style w:type="paragraph" w:customStyle="1" w:styleId="141850177A7843D2B0D36E5E5203798C">
    <w:name w:val="141850177A7843D2B0D36E5E5203798C"/>
    <w:rsid w:val="00B602F4"/>
  </w:style>
  <w:style w:type="paragraph" w:customStyle="1" w:styleId="47995F56994E42A88F5FF167A1C9CB85">
    <w:name w:val="47995F56994E42A88F5FF167A1C9CB85"/>
    <w:rsid w:val="00B602F4"/>
  </w:style>
  <w:style w:type="paragraph" w:customStyle="1" w:styleId="FB9591BE0928437EBA3E2B5D9C268C39">
    <w:name w:val="FB9591BE0928437EBA3E2B5D9C268C39"/>
    <w:rsid w:val="00B602F4"/>
  </w:style>
  <w:style w:type="paragraph" w:customStyle="1" w:styleId="803ABA9E2FCB4B728EBCD0DDD969CDB2">
    <w:name w:val="803ABA9E2FCB4B728EBCD0DDD969CDB2"/>
    <w:rsid w:val="00B602F4"/>
  </w:style>
  <w:style w:type="paragraph" w:customStyle="1" w:styleId="0E1650D4649A432281FB9258E4A4E65B">
    <w:name w:val="0E1650D4649A432281FB9258E4A4E65B"/>
    <w:rsid w:val="00B602F4"/>
  </w:style>
  <w:style w:type="paragraph" w:customStyle="1" w:styleId="0A3948C8DE5C4CCFA45A2C9F290374A6">
    <w:name w:val="0A3948C8DE5C4CCFA45A2C9F290374A6"/>
    <w:rsid w:val="00B602F4"/>
  </w:style>
  <w:style w:type="paragraph" w:customStyle="1" w:styleId="BF87B19E8F2F41CAA4F2F37F62CDA981">
    <w:name w:val="BF87B19E8F2F41CAA4F2F37F62CDA981"/>
    <w:rsid w:val="00B602F4"/>
  </w:style>
  <w:style w:type="paragraph" w:customStyle="1" w:styleId="6DFC02243D5840049240A3A90017338C">
    <w:name w:val="6DFC02243D5840049240A3A90017338C"/>
    <w:rsid w:val="00B602F4"/>
  </w:style>
  <w:style w:type="paragraph" w:customStyle="1" w:styleId="B83A2724E3214D4DAD694CF96E2CF716">
    <w:name w:val="B83A2724E3214D4DAD694CF96E2CF716"/>
    <w:rsid w:val="00B602F4"/>
  </w:style>
  <w:style w:type="paragraph" w:customStyle="1" w:styleId="3F65557060AA41EBB0531E67EBE3720C">
    <w:name w:val="3F65557060AA41EBB0531E67EBE3720C"/>
    <w:rsid w:val="00B602F4"/>
  </w:style>
  <w:style w:type="paragraph" w:customStyle="1" w:styleId="917880143BD04F8EA2CDCC5D265644A8">
    <w:name w:val="917880143BD04F8EA2CDCC5D265644A8"/>
    <w:rsid w:val="00B602F4"/>
  </w:style>
  <w:style w:type="paragraph" w:customStyle="1" w:styleId="844B5A3D140141C98685B423890E767B">
    <w:name w:val="844B5A3D140141C98685B423890E767B"/>
    <w:rsid w:val="00B602F4"/>
  </w:style>
  <w:style w:type="paragraph" w:customStyle="1" w:styleId="61EEBB7EB52A4CCDB5F9FFBDB7E4A878">
    <w:name w:val="61EEBB7EB52A4CCDB5F9FFBDB7E4A878"/>
    <w:rsid w:val="00B602F4"/>
  </w:style>
  <w:style w:type="paragraph" w:customStyle="1" w:styleId="7495DBC5A2EA4C2B9C27AC4E11DEB37E">
    <w:name w:val="7495DBC5A2EA4C2B9C27AC4E11DEB37E"/>
    <w:rsid w:val="00B602F4"/>
  </w:style>
  <w:style w:type="paragraph" w:customStyle="1" w:styleId="420AEC3921FE4A9E85865BDC1A60C575">
    <w:name w:val="420AEC3921FE4A9E85865BDC1A60C575"/>
    <w:rsid w:val="00B602F4"/>
  </w:style>
  <w:style w:type="paragraph" w:customStyle="1" w:styleId="4B2AD95CCECA46E0850627FE42890A66">
    <w:name w:val="4B2AD95CCECA46E0850627FE42890A66"/>
    <w:rsid w:val="005370AA"/>
  </w:style>
  <w:style w:type="paragraph" w:customStyle="1" w:styleId="73225394604546D589EBFB141D0000D4">
    <w:name w:val="73225394604546D589EBFB141D0000D4"/>
    <w:rsid w:val="00651B59"/>
  </w:style>
  <w:style w:type="paragraph" w:customStyle="1" w:styleId="2FFDB5E996674DE687E84DDB7C4FCC3A">
    <w:name w:val="2FFDB5E996674DE687E84DDB7C4FCC3A"/>
    <w:rsid w:val="00651B5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651B59"/>
    <w:rPr>
      <w:color w:val="808080"/>
    </w:rPr>
  </w:style>
  <w:style w:type="paragraph" w:customStyle="1" w:styleId="8DE7EDEB24CC475F86C62D7F3B1094CD">
    <w:name w:val="8DE7EDEB24CC475F86C62D7F3B1094CD"/>
    <w:rsid w:val="006A7729"/>
    <w:rPr>
      <w:rFonts w:eastAsiaTheme="minorHAnsi"/>
      <w:lang w:eastAsia="en-US"/>
    </w:rPr>
  </w:style>
  <w:style w:type="paragraph" w:customStyle="1" w:styleId="A2F0B24A02C4448CA71412090A048CC1">
    <w:name w:val="A2F0B24A02C4448CA71412090A048CC1"/>
    <w:rsid w:val="001153C6"/>
  </w:style>
  <w:style w:type="paragraph" w:customStyle="1" w:styleId="B7F2156E91034A87B30A6BF725FA82E2">
    <w:name w:val="B7F2156E91034A87B30A6BF725FA82E2"/>
    <w:rsid w:val="001153C6"/>
  </w:style>
  <w:style w:type="paragraph" w:customStyle="1" w:styleId="30C59F6DFAD54EA7B07018B01CD61612">
    <w:name w:val="30C59F6DFAD54EA7B07018B01CD61612"/>
    <w:rsid w:val="001153C6"/>
  </w:style>
  <w:style w:type="paragraph" w:customStyle="1" w:styleId="5B861BA53F6748FB9AF065E759D95B92">
    <w:name w:val="5B861BA53F6748FB9AF065E759D95B92"/>
    <w:rsid w:val="001153C6"/>
  </w:style>
  <w:style w:type="paragraph" w:customStyle="1" w:styleId="70C992F37ADE4A59AD4DF94E2C6B79E9">
    <w:name w:val="70C992F37ADE4A59AD4DF94E2C6B79E9"/>
    <w:rsid w:val="001153C6"/>
  </w:style>
  <w:style w:type="paragraph" w:customStyle="1" w:styleId="277C8BF029A24F14B350C758010AA4DE">
    <w:name w:val="277C8BF029A24F14B350C758010AA4DE"/>
    <w:rsid w:val="001153C6"/>
  </w:style>
  <w:style w:type="paragraph" w:customStyle="1" w:styleId="D30753F5E5DB4145BF09CF67E2487791">
    <w:name w:val="D30753F5E5DB4145BF09CF67E2487791"/>
    <w:rsid w:val="0066156E"/>
  </w:style>
  <w:style w:type="paragraph" w:customStyle="1" w:styleId="9BB08212F3B141488D73071154C25CD4">
    <w:name w:val="9BB08212F3B141488D73071154C25CD4"/>
    <w:rsid w:val="00833A58"/>
  </w:style>
  <w:style w:type="paragraph" w:customStyle="1" w:styleId="BE3B5A828EE54FFBACA11CF494E18620">
    <w:name w:val="BE3B5A828EE54FFBACA11CF494E18620"/>
    <w:rsid w:val="00833A58"/>
  </w:style>
  <w:style w:type="paragraph" w:customStyle="1" w:styleId="668747EF4CE94A4BAA92F8E4AF003939">
    <w:name w:val="668747EF4CE94A4BAA92F8E4AF003939"/>
    <w:rsid w:val="00833A58"/>
  </w:style>
  <w:style w:type="paragraph" w:customStyle="1" w:styleId="F1C63657A3B14B4CB73AA4D8BF4DCCA7">
    <w:name w:val="F1C63657A3B14B4CB73AA4D8BF4DCCA7"/>
    <w:rsid w:val="00142EB2"/>
  </w:style>
  <w:style w:type="paragraph" w:customStyle="1" w:styleId="D755CCEF62E044E78286E0A71A03BCC8">
    <w:name w:val="D755CCEF62E044E78286E0A71A03BCC8"/>
    <w:rsid w:val="00142EB2"/>
  </w:style>
  <w:style w:type="paragraph" w:customStyle="1" w:styleId="6C32017C58BB42E18D8D8DF0277B7BF6">
    <w:name w:val="6C32017C58BB42E18D8D8DF0277B7BF6"/>
    <w:rsid w:val="00142EB2"/>
  </w:style>
  <w:style w:type="paragraph" w:customStyle="1" w:styleId="778316B0AE3246F5A472B1F78C5F7584">
    <w:name w:val="778316B0AE3246F5A472B1F78C5F7584"/>
    <w:rsid w:val="00142EB2"/>
  </w:style>
  <w:style w:type="paragraph" w:customStyle="1" w:styleId="29722F2CA7F047F28902464275CBF27C">
    <w:name w:val="29722F2CA7F047F28902464275CBF27C"/>
    <w:rsid w:val="00142EB2"/>
  </w:style>
  <w:style w:type="paragraph" w:customStyle="1" w:styleId="01551F883A974029AA4C9D5950729EDF">
    <w:name w:val="01551F883A974029AA4C9D5950729EDF"/>
    <w:rsid w:val="00142EB2"/>
  </w:style>
  <w:style w:type="paragraph" w:customStyle="1" w:styleId="9F1EF551879C4688ACE62FAA0FFAB4F2">
    <w:name w:val="9F1EF551879C4688ACE62FAA0FFAB4F2"/>
    <w:rsid w:val="00142EB2"/>
  </w:style>
  <w:style w:type="paragraph" w:customStyle="1" w:styleId="CA5453AA2BDB4CFEB50AD55D8308C31B">
    <w:name w:val="CA5453AA2BDB4CFEB50AD55D8308C31B"/>
    <w:rsid w:val="00142EB2"/>
  </w:style>
  <w:style w:type="paragraph" w:customStyle="1" w:styleId="C9EB7BCADDE34D7C92E6B08FC8DEDC43">
    <w:name w:val="C9EB7BCADDE34D7C92E6B08FC8DEDC43"/>
    <w:rsid w:val="00142EB2"/>
  </w:style>
  <w:style w:type="paragraph" w:customStyle="1" w:styleId="56BFAFAB4A9946FAB2DC7177D78D68C6">
    <w:name w:val="56BFAFAB4A9946FAB2DC7177D78D68C6"/>
    <w:rsid w:val="00142EB2"/>
    <w:pPr>
      <w:spacing w:after="0" w:line="240" w:lineRule="auto"/>
      <w:ind w:firstLine="851"/>
    </w:pPr>
    <w:rPr>
      <w:rFonts w:eastAsiaTheme="minorHAnsi"/>
      <w:sz w:val="24"/>
      <w:lang w:eastAsia="en-US"/>
    </w:rPr>
  </w:style>
  <w:style w:type="paragraph" w:customStyle="1" w:styleId="6F801C27C86644E691B047D8657AFB8B">
    <w:name w:val="6F801C27C86644E691B047D8657AFB8B"/>
    <w:rsid w:val="00142EB2"/>
  </w:style>
  <w:style w:type="paragraph" w:customStyle="1" w:styleId="D34266A64C5544CBB424DEE164760D0A">
    <w:name w:val="D34266A64C5544CBB424DEE164760D0A"/>
    <w:rsid w:val="00142EB2"/>
  </w:style>
  <w:style w:type="paragraph" w:customStyle="1" w:styleId="570B5F5DBA7E4C14AF010E88A9D79A1D">
    <w:name w:val="570B5F5DBA7E4C14AF010E88A9D79A1D"/>
    <w:rsid w:val="00142EB2"/>
  </w:style>
  <w:style w:type="paragraph" w:customStyle="1" w:styleId="769B56A1478F45C5B8E763C207B9AD36">
    <w:name w:val="769B56A1478F45C5B8E763C207B9AD36"/>
    <w:rsid w:val="00142EB2"/>
  </w:style>
  <w:style w:type="paragraph" w:customStyle="1" w:styleId="B4B6AD2632D046E39F668180C38A58C4">
    <w:name w:val="B4B6AD2632D046E39F668180C38A58C4"/>
    <w:rsid w:val="00142EB2"/>
  </w:style>
  <w:style w:type="paragraph" w:customStyle="1" w:styleId="960F2B0EC283469FB393E0DA659C6483">
    <w:name w:val="960F2B0EC283469FB393E0DA659C6483"/>
    <w:rsid w:val="00142EB2"/>
  </w:style>
  <w:style w:type="paragraph" w:customStyle="1" w:styleId="627238D946EA4EBE9A06C5CD3A5450C9">
    <w:name w:val="627238D946EA4EBE9A06C5CD3A5450C9"/>
    <w:rsid w:val="00142EB2"/>
  </w:style>
  <w:style w:type="paragraph" w:customStyle="1" w:styleId="0DBD98E614164C3B83D7FC97DF1A8FF8">
    <w:name w:val="0DBD98E614164C3B83D7FC97DF1A8FF8"/>
  </w:style>
  <w:style w:type="paragraph" w:customStyle="1" w:styleId="D87E4F8776384816B01E99B5CE4C1949">
    <w:name w:val="D87E4F8776384816B01E99B5CE4C1949"/>
  </w:style>
  <w:style w:type="paragraph" w:customStyle="1" w:styleId="1E43225DD6BB44BC9437293A4434CEE5">
    <w:name w:val="1E43225DD6BB44BC9437293A4434CEE5"/>
  </w:style>
  <w:style w:type="paragraph" w:customStyle="1" w:styleId="D1C117F7CE3C4F5EA089285577E45AAA">
    <w:name w:val="D1C117F7CE3C4F5EA089285577E45AAA"/>
  </w:style>
  <w:style w:type="paragraph" w:customStyle="1" w:styleId="559A63553CD94247A052E44582C94FBC">
    <w:name w:val="559A63553CD94247A052E44582C94FBC"/>
  </w:style>
  <w:style w:type="paragraph" w:customStyle="1" w:styleId="45A2D1C4655442299A86D2929974DDBC">
    <w:name w:val="45A2D1C4655442299A86D2929974DDBC"/>
  </w:style>
  <w:style w:type="paragraph" w:customStyle="1" w:styleId="53308855EBF84D56802390ED532DC106">
    <w:name w:val="53308855EBF84D56802390ED532DC106"/>
  </w:style>
  <w:style w:type="paragraph" w:customStyle="1" w:styleId="E54B30CB3C384BAFA3825DE1408097DE">
    <w:name w:val="E54B30CB3C384BAFA3825DE1408097DE"/>
  </w:style>
  <w:style w:type="paragraph" w:customStyle="1" w:styleId="A2C977D85CA847139C33D943FDD76CC1">
    <w:name w:val="A2C977D85CA847139C33D943FDD76CC1"/>
  </w:style>
  <w:style w:type="paragraph" w:customStyle="1" w:styleId="30A62D2C7E14481BAAE4472EC8C1D0EE">
    <w:name w:val="30A62D2C7E14481BAAE4472EC8C1D0EE"/>
  </w:style>
  <w:style w:type="paragraph" w:customStyle="1" w:styleId="ADB6EE19ACDC4D33BBD47CB9E17BE3A6">
    <w:name w:val="ADB6EE19ACDC4D33BBD47CB9E17BE3A6"/>
    <w:pPr>
      <w:spacing w:after="0" w:line="240" w:lineRule="auto"/>
      <w:ind w:firstLine="851"/>
    </w:pPr>
    <w:rPr>
      <w:rFonts w:eastAsiaTheme="minorHAnsi"/>
      <w:sz w:val="24"/>
      <w:lang w:eastAsia="en-US"/>
    </w:rPr>
  </w:style>
  <w:style w:type="paragraph" w:customStyle="1" w:styleId="ADB6EE19ACDC4D33BBD47CB9E17BE3A61">
    <w:name w:val="ADB6EE19ACDC4D33BBD47CB9E17BE3A61"/>
    <w:pPr>
      <w:spacing w:after="0" w:line="240" w:lineRule="auto"/>
      <w:ind w:firstLine="851"/>
    </w:pPr>
    <w:rPr>
      <w:rFonts w:eastAsiaTheme="minorHAnsi"/>
      <w:sz w:val="24"/>
      <w:lang w:eastAsia="en-US"/>
    </w:rPr>
  </w:style>
  <w:style w:type="paragraph" w:customStyle="1" w:styleId="ADB6EE19ACDC4D33BBD47CB9E17BE3A62">
    <w:name w:val="ADB6EE19ACDC4D33BBD47CB9E17BE3A62"/>
    <w:pPr>
      <w:spacing w:after="0" w:line="240" w:lineRule="auto"/>
      <w:ind w:firstLine="851"/>
    </w:pPr>
    <w:rPr>
      <w:rFonts w:eastAsiaTheme="minorHAnsi"/>
      <w:sz w:val="24"/>
      <w:lang w:eastAsia="en-US"/>
    </w:rPr>
  </w:style>
  <w:style w:type="paragraph" w:customStyle="1" w:styleId="2BDCECBA5F01420BA14FBEC12EB05E3E">
    <w:name w:val="2BDCECBA5F01420BA14FBEC12EB05E3E"/>
  </w:style>
  <w:style w:type="paragraph" w:customStyle="1" w:styleId="ED6DF3E2770B46E8B7BE792BA1173D23">
    <w:name w:val="ED6DF3E2770B46E8B7BE792BA1173D23"/>
    <w:rsid w:val="00730A07"/>
  </w:style>
  <w:style w:type="paragraph" w:customStyle="1" w:styleId="68B4F6658501491AB4442883FA7E85A3">
    <w:name w:val="68B4F6658501491AB4442883FA7E85A3"/>
    <w:rsid w:val="00730A07"/>
  </w:style>
  <w:style w:type="paragraph" w:customStyle="1" w:styleId="A796D9950B824710AD9B5812AE9C61D1">
    <w:name w:val="A796D9950B824710AD9B5812AE9C61D1"/>
    <w:rsid w:val="00730A07"/>
  </w:style>
  <w:style w:type="paragraph" w:customStyle="1" w:styleId="6A8857D665C641F7AA52058DDA941D45">
    <w:name w:val="6A8857D665C641F7AA52058DDA941D45"/>
    <w:rsid w:val="00A747E3"/>
  </w:style>
  <w:style w:type="paragraph" w:customStyle="1" w:styleId="3E3E2A3A0EDC4AF08164F46986CD6D60">
    <w:name w:val="3E3E2A3A0EDC4AF08164F46986CD6D60"/>
    <w:rsid w:val="00A747E3"/>
  </w:style>
  <w:style w:type="paragraph" w:customStyle="1" w:styleId="D477EC0A5C2242108301EAE65340CF1B">
    <w:name w:val="D477EC0A5C2242108301EAE65340CF1B"/>
    <w:rsid w:val="003719C7"/>
  </w:style>
  <w:style w:type="paragraph" w:customStyle="1" w:styleId="3B9D1712A4214954BAE25BCDAE0D6882">
    <w:name w:val="3B9D1712A4214954BAE25BCDAE0D6882"/>
    <w:rsid w:val="003719C7"/>
  </w:style>
  <w:style w:type="paragraph" w:customStyle="1" w:styleId="30AB1AC92AD6444EAB1AA529E88A5206">
    <w:name w:val="30AB1AC92AD6444EAB1AA529E88A5206"/>
    <w:rsid w:val="002E30A5"/>
    <w:pPr>
      <w:spacing w:after="0" w:line="240" w:lineRule="auto"/>
    </w:pPr>
    <w:rPr>
      <w:rFonts w:eastAsiaTheme="minorHAnsi"/>
      <w:sz w:val="24"/>
      <w:lang w:eastAsia="en-US"/>
    </w:rPr>
  </w:style>
  <w:style w:type="paragraph" w:customStyle="1" w:styleId="30AB1AC92AD6444EAB1AA529E88A52061">
    <w:name w:val="30AB1AC92AD6444EAB1AA529E88A52061"/>
    <w:rsid w:val="002E30A5"/>
    <w:pPr>
      <w:spacing w:after="0" w:line="240" w:lineRule="auto"/>
    </w:pPr>
    <w:rPr>
      <w:rFonts w:eastAsiaTheme="minorHAnsi"/>
      <w:sz w:val="24"/>
      <w:lang w:eastAsia="en-US"/>
    </w:rPr>
  </w:style>
  <w:style w:type="paragraph" w:customStyle="1" w:styleId="D0A8351E8CD040CC907CCC027C9C5969">
    <w:name w:val="D0A8351E8CD040CC907CCC027C9C5969"/>
    <w:rsid w:val="002E30A5"/>
    <w:pPr>
      <w:spacing w:after="0" w:line="240" w:lineRule="auto"/>
    </w:pPr>
    <w:rPr>
      <w:rFonts w:eastAsiaTheme="minorHAnsi"/>
      <w:sz w:val="24"/>
      <w:lang w:eastAsia="en-US"/>
    </w:rPr>
  </w:style>
  <w:style w:type="paragraph" w:customStyle="1" w:styleId="D9ECDE59792A4FA78799E4E4BB53855C">
    <w:name w:val="D9ECDE59792A4FA78799E4E4BB53855C"/>
    <w:rsid w:val="002E30A5"/>
    <w:pPr>
      <w:spacing w:after="0" w:line="240" w:lineRule="auto"/>
    </w:pPr>
    <w:rPr>
      <w:rFonts w:eastAsiaTheme="minorHAnsi"/>
      <w:sz w:val="24"/>
      <w:lang w:eastAsia="en-US"/>
    </w:rPr>
  </w:style>
  <w:style w:type="paragraph" w:customStyle="1" w:styleId="D9ECDE59792A4FA78799E4E4BB53855C1">
    <w:name w:val="D9ECDE59792A4FA78799E4E4BB53855C1"/>
    <w:rsid w:val="002E30A5"/>
    <w:pPr>
      <w:spacing w:after="0" w:line="240" w:lineRule="auto"/>
    </w:pPr>
    <w:rPr>
      <w:rFonts w:eastAsiaTheme="minorHAnsi"/>
      <w:sz w:val="24"/>
      <w:lang w:eastAsia="en-US"/>
    </w:rPr>
  </w:style>
  <w:style w:type="paragraph" w:customStyle="1" w:styleId="574796FD98EF498FB15FD4622807CA8C">
    <w:name w:val="574796FD98EF498FB15FD4622807CA8C"/>
    <w:rsid w:val="00B602F4"/>
  </w:style>
  <w:style w:type="paragraph" w:customStyle="1" w:styleId="141850177A7843D2B0D36E5E5203798C">
    <w:name w:val="141850177A7843D2B0D36E5E5203798C"/>
    <w:rsid w:val="00B602F4"/>
  </w:style>
  <w:style w:type="paragraph" w:customStyle="1" w:styleId="47995F56994E42A88F5FF167A1C9CB85">
    <w:name w:val="47995F56994E42A88F5FF167A1C9CB85"/>
    <w:rsid w:val="00B602F4"/>
  </w:style>
  <w:style w:type="paragraph" w:customStyle="1" w:styleId="FB9591BE0928437EBA3E2B5D9C268C39">
    <w:name w:val="FB9591BE0928437EBA3E2B5D9C268C39"/>
    <w:rsid w:val="00B602F4"/>
  </w:style>
  <w:style w:type="paragraph" w:customStyle="1" w:styleId="803ABA9E2FCB4B728EBCD0DDD969CDB2">
    <w:name w:val="803ABA9E2FCB4B728EBCD0DDD969CDB2"/>
    <w:rsid w:val="00B602F4"/>
  </w:style>
  <w:style w:type="paragraph" w:customStyle="1" w:styleId="0E1650D4649A432281FB9258E4A4E65B">
    <w:name w:val="0E1650D4649A432281FB9258E4A4E65B"/>
    <w:rsid w:val="00B602F4"/>
  </w:style>
  <w:style w:type="paragraph" w:customStyle="1" w:styleId="0A3948C8DE5C4CCFA45A2C9F290374A6">
    <w:name w:val="0A3948C8DE5C4CCFA45A2C9F290374A6"/>
    <w:rsid w:val="00B602F4"/>
  </w:style>
  <w:style w:type="paragraph" w:customStyle="1" w:styleId="BF87B19E8F2F41CAA4F2F37F62CDA981">
    <w:name w:val="BF87B19E8F2F41CAA4F2F37F62CDA981"/>
    <w:rsid w:val="00B602F4"/>
  </w:style>
  <w:style w:type="paragraph" w:customStyle="1" w:styleId="6DFC02243D5840049240A3A90017338C">
    <w:name w:val="6DFC02243D5840049240A3A90017338C"/>
    <w:rsid w:val="00B602F4"/>
  </w:style>
  <w:style w:type="paragraph" w:customStyle="1" w:styleId="B83A2724E3214D4DAD694CF96E2CF716">
    <w:name w:val="B83A2724E3214D4DAD694CF96E2CF716"/>
    <w:rsid w:val="00B602F4"/>
  </w:style>
  <w:style w:type="paragraph" w:customStyle="1" w:styleId="3F65557060AA41EBB0531E67EBE3720C">
    <w:name w:val="3F65557060AA41EBB0531E67EBE3720C"/>
    <w:rsid w:val="00B602F4"/>
  </w:style>
  <w:style w:type="paragraph" w:customStyle="1" w:styleId="917880143BD04F8EA2CDCC5D265644A8">
    <w:name w:val="917880143BD04F8EA2CDCC5D265644A8"/>
    <w:rsid w:val="00B602F4"/>
  </w:style>
  <w:style w:type="paragraph" w:customStyle="1" w:styleId="844B5A3D140141C98685B423890E767B">
    <w:name w:val="844B5A3D140141C98685B423890E767B"/>
    <w:rsid w:val="00B602F4"/>
  </w:style>
  <w:style w:type="paragraph" w:customStyle="1" w:styleId="61EEBB7EB52A4CCDB5F9FFBDB7E4A878">
    <w:name w:val="61EEBB7EB52A4CCDB5F9FFBDB7E4A878"/>
    <w:rsid w:val="00B602F4"/>
  </w:style>
  <w:style w:type="paragraph" w:customStyle="1" w:styleId="7495DBC5A2EA4C2B9C27AC4E11DEB37E">
    <w:name w:val="7495DBC5A2EA4C2B9C27AC4E11DEB37E"/>
    <w:rsid w:val="00B602F4"/>
  </w:style>
  <w:style w:type="paragraph" w:customStyle="1" w:styleId="420AEC3921FE4A9E85865BDC1A60C575">
    <w:name w:val="420AEC3921FE4A9E85865BDC1A60C575"/>
    <w:rsid w:val="00B602F4"/>
  </w:style>
  <w:style w:type="paragraph" w:customStyle="1" w:styleId="4B2AD95CCECA46E0850627FE42890A66">
    <w:name w:val="4B2AD95CCECA46E0850627FE42890A66"/>
    <w:rsid w:val="005370AA"/>
  </w:style>
  <w:style w:type="paragraph" w:customStyle="1" w:styleId="73225394604546D589EBFB141D0000D4">
    <w:name w:val="73225394604546D589EBFB141D0000D4"/>
    <w:rsid w:val="00651B59"/>
  </w:style>
  <w:style w:type="paragraph" w:customStyle="1" w:styleId="2FFDB5E996674DE687E84DDB7C4FCC3A">
    <w:name w:val="2FFDB5E996674DE687E84DDB7C4FCC3A"/>
    <w:rsid w:val="00651B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2E342-AFBC-4CA0-A0C8-36A02D1EF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Pages>
  <Words>1294</Words>
  <Characters>7637</Characters>
  <Application>Microsoft Office Word</Application>
  <DocSecurity>0</DocSecurity>
  <Lines>63</Lines>
  <Paragraphs>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daniel.ryba@volny.cz</dc:creator>
  <cp:keywords/>
  <dc:description/>
  <cp:lastModifiedBy>Gebauer</cp:lastModifiedBy>
  <cp:revision>8</cp:revision>
  <cp:lastPrinted>2022-10-04T10:59:00Z</cp:lastPrinted>
  <dcterms:created xsi:type="dcterms:W3CDTF">2022-10-07T17:42:00Z</dcterms:created>
  <dcterms:modified xsi:type="dcterms:W3CDTF">2022-10-12T18:00:00Z</dcterms:modified>
</cp:coreProperties>
</file>